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31C" w:rsidRPr="008B19EC" w:rsidRDefault="00DD731C">
      <w:pPr>
        <w:pStyle w:val="ConsPlusNormal"/>
        <w:jc w:val="center"/>
        <w:outlineLvl w:val="0"/>
        <w:rPr>
          <w:rFonts w:ascii="Times New Roman" w:hAnsi="Times New Roman" w:cs="Times New Roman"/>
          <w:b/>
          <w:bCs/>
          <w:sz w:val="26"/>
          <w:szCs w:val="26"/>
        </w:rPr>
      </w:pPr>
      <w:bookmarkStart w:id="0" w:name="_GoBack"/>
      <w:bookmarkEnd w:id="0"/>
      <w:r w:rsidRPr="008B19EC">
        <w:rPr>
          <w:rFonts w:ascii="Times New Roman" w:hAnsi="Times New Roman" w:cs="Times New Roman"/>
          <w:b/>
          <w:bCs/>
          <w:sz w:val="26"/>
          <w:szCs w:val="26"/>
        </w:rPr>
        <w:t>КОМИТЕТ СОЦИАЛЬНОЙ ЗАЩИТЫ НАСЕЛЕНИЯ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ВОЛГОГРАДСКОЙ ОБЛАСТИ</w:t>
      </w:r>
    </w:p>
    <w:p w:rsidR="00DD731C" w:rsidRPr="008B19EC" w:rsidRDefault="00DD731C">
      <w:pPr>
        <w:pStyle w:val="ConsPlusNormal"/>
        <w:jc w:val="both"/>
        <w:rPr>
          <w:rFonts w:ascii="Times New Roman" w:hAnsi="Times New Roman" w:cs="Times New Roman"/>
          <w:b/>
          <w:bCs/>
          <w:sz w:val="26"/>
          <w:szCs w:val="26"/>
        </w:rPr>
      </w:pP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ПРИКАЗ</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от 31 октября 2025 г. N 2230</w:t>
      </w:r>
    </w:p>
    <w:p w:rsidR="00DD731C" w:rsidRPr="008B19EC" w:rsidRDefault="00DD731C">
      <w:pPr>
        <w:pStyle w:val="ConsPlusNormal"/>
        <w:jc w:val="both"/>
        <w:rPr>
          <w:rFonts w:ascii="Times New Roman" w:hAnsi="Times New Roman" w:cs="Times New Roman"/>
          <w:b/>
          <w:bCs/>
          <w:sz w:val="26"/>
          <w:szCs w:val="26"/>
        </w:rPr>
      </w:pP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ОБ УТВЕРЖДЕНИИ АДМИНИСТРАТИВНОГО РЕГЛАМЕНТА ПРЕДОСТАВЛЕНИЯ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ОРГАНАМИ МЕСТНОГО САМОУПРАВЛЕНИЯ МУНИЦИПАЛЬНЫХ РАЙОНОВ,</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МУНИЦИПАЛЬНЫХ ОКРУГОВ И ГОРОДСКИХ ОКРУГОВ ВОЛГОГРАДСКОЙ</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ОБЛАСТИ ГОСУДАРСТВЕННОЙ УСЛУГИ "ПРЕДОСТАВЛЕНИЕ СУБСИДИЙ</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НА ОПЛАТУ ЖИЛОГО ПОМЕЩЕНИЯ И КОММУНАЛЬНЫХ УСЛУГ"</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В соответствии с Федеральным </w:t>
      </w:r>
      <w:hyperlink r:id="rId4" w:history="1">
        <w:r w:rsidRPr="008B19EC">
          <w:rPr>
            <w:rFonts w:ascii="Times New Roman" w:hAnsi="Times New Roman" w:cs="Times New Roman"/>
            <w:sz w:val="26"/>
            <w:szCs w:val="26"/>
          </w:rPr>
          <w:t>законом</w:t>
        </w:r>
      </w:hyperlink>
      <w:r w:rsidRPr="008B19EC">
        <w:rPr>
          <w:rFonts w:ascii="Times New Roman" w:hAnsi="Times New Roman" w:cs="Times New Roman"/>
          <w:sz w:val="26"/>
          <w:szCs w:val="26"/>
        </w:rPr>
        <w:t xml:space="preserve"> от 27 июля 2010 г. N 210-ФЗ "Об организации предоставления государственных и муниципальных услуг" и во исполнение </w:t>
      </w:r>
      <w:hyperlink r:id="rId5" w:history="1">
        <w:r w:rsidRPr="008B19EC">
          <w:rPr>
            <w:rFonts w:ascii="Times New Roman" w:hAnsi="Times New Roman" w:cs="Times New Roman"/>
            <w:sz w:val="26"/>
            <w:szCs w:val="26"/>
          </w:rPr>
          <w:t>постановления</w:t>
        </w:r>
      </w:hyperlink>
      <w:r w:rsidRPr="008B19EC">
        <w:rPr>
          <w:rFonts w:ascii="Times New Roman" w:hAnsi="Times New Roman" w:cs="Times New Roman"/>
          <w:sz w:val="26"/>
          <w:szCs w:val="26"/>
        </w:rPr>
        <w:t xml:space="preserve"> Администрации Волгоградской области от 22 сентября 2025 г. N 582-п "Об утверждении Порядка разработки и утверждения административных регламентов предоставления государственных услуг исполнительными органами Волгоградской области и о признании утратившими силу некоторых постановлений Администрации Волгоградской области", руководствуясь </w:t>
      </w:r>
      <w:hyperlink r:id="rId6" w:history="1">
        <w:r w:rsidRPr="008B19EC">
          <w:rPr>
            <w:rFonts w:ascii="Times New Roman" w:hAnsi="Times New Roman" w:cs="Times New Roman"/>
            <w:sz w:val="26"/>
            <w:szCs w:val="26"/>
          </w:rPr>
          <w:t>Положением</w:t>
        </w:r>
      </w:hyperlink>
      <w:r w:rsidRPr="008B19EC">
        <w:rPr>
          <w:rFonts w:ascii="Times New Roman" w:hAnsi="Times New Roman" w:cs="Times New Roman"/>
          <w:sz w:val="26"/>
          <w:szCs w:val="26"/>
        </w:rPr>
        <w:t xml:space="preserve"> о комитете социальной защиты населения Волгоградской области, утвержденным постановлением Администрации Волгоградской области от 24 ноября 2014 г. N 33-п "Об утверждении Положения о комитете социальной защиты населения Волгоградской области", приказываю:</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1. Утвердить прилагаемый административный </w:t>
      </w:r>
      <w:hyperlink w:anchor="Par36" w:history="1">
        <w:r w:rsidRPr="008B19EC">
          <w:rPr>
            <w:rFonts w:ascii="Times New Roman" w:hAnsi="Times New Roman" w:cs="Times New Roman"/>
            <w:sz w:val="26"/>
            <w:szCs w:val="26"/>
          </w:rPr>
          <w:t>регламент</w:t>
        </w:r>
      </w:hyperlink>
      <w:r w:rsidRPr="008B19EC">
        <w:rPr>
          <w:rFonts w:ascii="Times New Roman" w:hAnsi="Times New Roman" w:cs="Times New Roman"/>
          <w:sz w:val="26"/>
          <w:szCs w:val="26"/>
        </w:rPr>
        <w:t xml:space="preserve"> предоставления органами местного самоуправления муниципальных районов, муниципальных округов и городских округов Волгоградской области государственной услуги "Предоставление субсидий на оплату жилого помещения и коммунальных услуг".</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 Признать утратившими силу:</w:t>
      </w:r>
    </w:p>
    <w:p w:rsidR="00DD731C" w:rsidRPr="008B19EC" w:rsidRDefault="00DD731C">
      <w:pPr>
        <w:pStyle w:val="ConsPlusNormal"/>
        <w:spacing w:before="160"/>
        <w:ind w:firstLine="540"/>
        <w:jc w:val="both"/>
        <w:rPr>
          <w:rFonts w:ascii="Times New Roman" w:hAnsi="Times New Roman" w:cs="Times New Roman"/>
          <w:sz w:val="26"/>
          <w:szCs w:val="26"/>
        </w:rPr>
      </w:pPr>
      <w:hyperlink r:id="rId7" w:history="1">
        <w:r w:rsidRPr="008B19EC">
          <w:rPr>
            <w:rFonts w:ascii="Times New Roman" w:hAnsi="Times New Roman" w:cs="Times New Roman"/>
            <w:sz w:val="26"/>
            <w:szCs w:val="26"/>
          </w:rPr>
          <w:t>приказ</w:t>
        </w:r>
      </w:hyperlink>
      <w:r w:rsidRPr="008B19EC">
        <w:rPr>
          <w:rFonts w:ascii="Times New Roman" w:hAnsi="Times New Roman" w:cs="Times New Roman"/>
          <w:sz w:val="26"/>
          <w:szCs w:val="26"/>
        </w:rPr>
        <w:t xml:space="preserve"> комитета социальной защиты населения Волгоградской области от 26.12.2024 N 2999 "Об утверждении типового административного регламента по предоставлению органами местного самоуправления государственной услуги "Предоставление субсидии на оплату жилого помещения и коммунальных услуг";</w:t>
      </w:r>
    </w:p>
    <w:p w:rsidR="00DD731C" w:rsidRPr="008B19EC" w:rsidRDefault="00DD731C">
      <w:pPr>
        <w:pStyle w:val="ConsPlusNormal"/>
        <w:spacing w:before="160"/>
        <w:ind w:firstLine="540"/>
        <w:jc w:val="both"/>
        <w:rPr>
          <w:rFonts w:ascii="Times New Roman" w:hAnsi="Times New Roman" w:cs="Times New Roman"/>
          <w:sz w:val="26"/>
          <w:szCs w:val="26"/>
        </w:rPr>
      </w:pPr>
      <w:hyperlink r:id="rId8" w:history="1">
        <w:r w:rsidRPr="008B19EC">
          <w:rPr>
            <w:rFonts w:ascii="Times New Roman" w:hAnsi="Times New Roman" w:cs="Times New Roman"/>
            <w:sz w:val="26"/>
            <w:szCs w:val="26"/>
          </w:rPr>
          <w:t>приказ</w:t>
        </w:r>
      </w:hyperlink>
      <w:r w:rsidRPr="008B19EC">
        <w:rPr>
          <w:rFonts w:ascii="Times New Roman" w:hAnsi="Times New Roman" w:cs="Times New Roman"/>
          <w:sz w:val="26"/>
          <w:szCs w:val="26"/>
        </w:rPr>
        <w:t xml:space="preserve"> комитета социальной защиты населения Волгоградской области от 25.02.2025 N 376 "О внесении изменений в приказ комитета социальной защиты населения Волгоградской области от 26 декабря 2024 г. N 2999 "Об утверждении типового административного регламента по предоставлению органами местного самоуправления государственной услуги "Предоставление субсидии на оплату жилого помещения и коммунальных услуг".</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 Настоящий приказ вступает в силу по истечении 10 дней после дня его официального опубликования.</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Временно осуществляющий</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полномочия председателя</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комитета социальной защиты</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населения Волгоградской области</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А.Ю.ЗАВРАЖИН</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right"/>
        <w:outlineLvl w:val="0"/>
        <w:rPr>
          <w:rFonts w:ascii="Times New Roman" w:hAnsi="Times New Roman" w:cs="Times New Roman"/>
          <w:sz w:val="26"/>
          <w:szCs w:val="26"/>
        </w:rPr>
      </w:pPr>
      <w:r w:rsidRPr="008B19EC">
        <w:rPr>
          <w:rFonts w:ascii="Times New Roman" w:hAnsi="Times New Roman" w:cs="Times New Roman"/>
          <w:sz w:val="26"/>
          <w:szCs w:val="26"/>
        </w:rPr>
        <w:lastRenderedPageBreak/>
        <w:t>Утвержден</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приказом</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комитета социальной защиты</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населения Волгоградской области</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от 31.10.2025 N 2230</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rPr>
          <w:rFonts w:ascii="Times New Roman" w:hAnsi="Times New Roman" w:cs="Times New Roman"/>
          <w:b/>
          <w:bCs/>
          <w:sz w:val="26"/>
          <w:szCs w:val="26"/>
        </w:rPr>
      </w:pPr>
      <w:bookmarkStart w:id="1" w:name="Par36"/>
      <w:bookmarkEnd w:id="1"/>
      <w:r w:rsidRPr="008B19EC">
        <w:rPr>
          <w:rFonts w:ascii="Times New Roman" w:hAnsi="Times New Roman" w:cs="Times New Roman"/>
          <w:b/>
          <w:bCs/>
          <w:sz w:val="26"/>
          <w:szCs w:val="26"/>
        </w:rPr>
        <w:t>АДМИНИСТРАТИВНЫЙ РЕГЛАМЕНТ</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ПРЕДОСТАВЛЕНИЯ ОРГАНАМИ МЕСТНОГО САМОУПРАВЛЕНИЯ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МУНИЦИПАЛЬНЫХ РАЙОНОВ, МУНИЦИПАЛЬНЫХ ОКРУГОВ И ГОРОДСКИХ</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ОКРУГОВ ВОЛГОГРАДСКОЙ ОБЛАСТИ ГОСУДАРСТВЕННОЙ УСЛУГИ</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"ПРЕДОСТАВЛЕНИЕ СУБСИДИЙ НА ОПЛАТУ ЖИЛОГО ПОМЕЩЕНИЯ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И КОММУНАЛЬНЫХ УСЛУГ"</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1"/>
        <w:rPr>
          <w:rFonts w:ascii="Times New Roman" w:hAnsi="Times New Roman" w:cs="Times New Roman"/>
          <w:b/>
          <w:bCs/>
          <w:sz w:val="26"/>
          <w:szCs w:val="26"/>
        </w:rPr>
      </w:pPr>
      <w:r w:rsidRPr="008B19EC">
        <w:rPr>
          <w:rFonts w:ascii="Times New Roman" w:hAnsi="Times New Roman" w:cs="Times New Roman"/>
          <w:b/>
          <w:bCs/>
          <w:sz w:val="26"/>
          <w:szCs w:val="26"/>
        </w:rPr>
        <w:t>I. Общие положения</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Предмет регулирования административного регламента</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1. Настоящий административный регламент устанавливает порядок и стандарт предоставления органами местного самоуправления муниципальных районов, муниципальных округов и городских округов Волгоградской области государственной услуги "Предоставление субсидий на оплату жилого помещения и коммунальных услуг" (далее соответственно - Административный регламент, государственная услуга, субсидия).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2. </w:t>
      </w:r>
      <w:hyperlink w:anchor="Par312" w:history="1">
        <w:r w:rsidRPr="008B19EC">
          <w:rPr>
            <w:rFonts w:ascii="Times New Roman" w:hAnsi="Times New Roman" w:cs="Times New Roman"/>
            <w:sz w:val="26"/>
            <w:szCs w:val="26"/>
          </w:rPr>
          <w:t>Перечень</w:t>
        </w:r>
      </w:hyperlink>
      <w:r w:rsidRPr="008B19EC">
        <w:rPr>
          <w:rFonts w:ascii="Times New Roman" w:hAnsi="Times New Roman" w:cs="Times New Roman"/>
          <w:sz w:val="26"/>
          <w:szCs w:val="26"/>
        </w:rPr>
        <w:t xml:space="preserve"> условных обозначений и сокращений приведен в приложении 1 к административному регламенту.</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Круг заявителей</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bookmarkStart w:id="2" w:name="Par52"/>
      <w:bookmarkEnd w:id="2"/>
      <w:r w:rsidRPr="008B19EC">
        <w:rPr>
          <w:rFonts w:ascii="Times New Roman" w:hAnsi="Times New Roman" w:cs="Times New Roman"/>
          <w:sz w:val="26"/>
          <w:szCs w:val="26"/>
        </w:rPr>
        <w:t>3. Государственная услуга предоставляется гражданам, относящимся к следующим категориям (далее - заявители):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пользователи жилого помещения в государственном или муниципальном жилищном фонде;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наниматели жилого помещения по договору найма в частном жилищном фонде;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в) члены жилищного или жилищно-строительного кооператива;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г) собственники жилого помещения (квартиры, жилого дома, части квартиры или жилого дома).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4. Субсидии предоставляются гражданам, указанным в </w:t>
      </w:r>
      <w:hyperlink w:anchor="Par52" w:history="1">
        <w:r w:rsidRPr="008B19EC">
          <w:rPr>
            <w:rFonts w:ascii="Times New Roman" w:hAnsi="Times New Roman" w:cs="Times New Roman"/>
            <w:sz w:val="26"/>
            <w:szCs w:val="26"/>
          </w:rPr>
          <w:t>пункте 3</w:t>
        </w:r>
      </w:hyperlink>
      <w:r w:rsidRPr="008B19EC">
        <w:rPr>
          <w:rFonts w:ascii="Times New Roman" w:hAnsi="Times New Roman" w:cs="Times New Roman"/>
          <w:sz w:val="26"/>
          <w:szCs w:val="26"/>
        </w:rPr>
        <w:t xml:space="preserve"> настоящего Административного регламента, с учетом постоянно проживающих с ними членов их семей.</w:t>
      </w:r>
    </w:p>
    <w:p w:rsidR="00DD731C" w:rsidRPr="008B19EC" w:rsidRDefault="00DD731C">
      <w:pPr>
        <w:pStyle w:val="ConsPlusNormal"/>
        <w:spacing w:before="160"/>
        <w:ind w:firstLine="540"/>
        <w:jc w:val="both"/>
        <w:rPr>
          <w:rFonts w:ascii="Times New Roman" w:hAnsi="Times New Roman" w:cs="Times New Roman"/>
          <w:sz w:val="26"/>
          <w:szCs w:val="26"/>
        </w:rPr>
      </w:pPr>
      <w:bookmarkStart w:id="3" w:name="Par58"/>
      <w:bookmarkEnd w:id="3"/>
      <w:r w:rsidRPr="008B19EC">
        <w:rPr>
          <w:rFonts w:ascii="Times New Roman" w:hAnsi="Times New Roman" w:cs="Times New Roman"/>
          <w:sz w:val="26"/>
          <w:szCs w:val="26"/>
        </w:rPr>
        <w:t>5.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При этом для семей со среднедушевым доходом ниже установленного прожиточного минимума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DD731C" w:rsidRPr="008B19EC" w:rsidRDefault="00DD731C">
      <w:pPr>
        <w:pStyle w:val="ConsPlusNormal"/>
        <w:spacing w:before="160"/>
        <w:ind w:firstLine="540"/>
        <w:jc w:val="both"/>
        <w:rPr>
          <w:rFonts w:ascii="Times New Roman" w:hAnsi="Times New Roman" w:cs="Times New Roman"/>
          <w:sz w:val="26"/>
          <w:szCs w:val="26"/>
        </w:rPr>
      </w:pPr>
      <w:bookmarkStart w:id="4" w:name="Par59"/>
      <w:bookmarkEnd w:id="4"/>
      <w:r w:rsidRPr="008B19EC">
        <w:rPr>
          <w:rFonts w:ascii="Times New Roman" w:hAnsi="Times New Roman" w:cs="Times New Roman"/>
          <w:sz w:val="26"/>
          <w:szCs w:val="26"/>
        </w:rPr>
        <w:lastRenderedPageBreak/>
        <w:t>6. В случае если наниматели жилого помещения по договору найма в частном жилищном фонде, члены жилищного или жилищно-строительного кооператива, собственники жилого помещения проходят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осуждены к лишению свободы, либо признаны безвестно отсутствующими, либо умерли или объявлены умершими, либо находятся на принудительном лечении по решению суда, субсидии предоставляются членам их семей при условии, что данные члены семей продолжают постоянно проживать в ранее занимаемых совместно с этими гражданами жилых помещениях.</w:t>
      </w:r>
    </w:p>
    <w:p w:rsidR="00DD731C" w:rsidRPr="008B19EC" w:rsidRDefault="00DD731C">
      <w:pPr>
        <w:pStyle w:val="ConsPlusNormal"/>
        <w:spacing w:before="160"/>
        <w:ind w:firstLine="540"/>
        <w:jc w:val="both"/>
        <w:rPr>
          <w:rFonts w:ascii="Times New Roman" w:hAnsi="Times New Roman" w:cs="Times New Roman"/>
          <w:sz w:val="26"/>
          <w:szCs w:val="26"/>
        </w:rPr>
      </w:pPr>
      <w:bookmarkStart w:id="5" w:name="Par60"/>
      <w:bookmarkEnd w:id="5"/>
      <w:r w:rsidRPr="008B19EC">
        <w:rPr>
          <w:rFonts w:ascii="Times New Roman" w:hAnsi="Times New Roman" w:cs="Times New Roman"/>
          <w:sz w:val="26"/>
          <w:szCs w:val="26"/>
        </w:rPr>
        <w:t>7.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8. Гражданам и (или) членам их семьи, имеющим право на субсидии в соответствии с </w:t>
      </w:r>
      <w:hyperlink w:anchor="Par52" w:history="1">
        <w:r w:rsidRPr="008B19EC">
          <w:rPr>
            <w:rFonts w:ascii="Times New Roman" w:hAnsi="Times New Roman" w:cs="Times New Roman"/>
            <w:sz w:val="26"/>
            <w:szCs w:val="26"/>
          </w:rPr>
          <w:t>пунктами 3</w:t>
        </w:r>
      </w:hyperlink>
      <w:r w:rsidRPr="008B19EC">
        <w:rPr>
          <w:rFonts w:ascii="Times New Roman" w:hAnsi="Times New Roman" w:cs="Times New Roman"/>
          <w:sz w:val="26"/>
          <w:szCs w:val="26"/>
        </w:rPr>
        <w:t xml:space="preserve">, </w:t>
      </w:r>
      <w:hyperlink w:anchor="Par58" w:history="1">
        <w:r w:rsidRPr="008B19EC">
          <w:rPr>
            <w:rFonts w:ascii="Times New Roman" w:hAnsi="Times New Roman" w:cs="Times New Roman"/>
            <w:sz w:val="26"/>
            <w:szCs w:val="26"/>
          </w:rPr>
          <w:t>5</w:t>
        </w:r>
      </w:hyperlink>
      <w:r w:rsidRPr="008B19EC">
        <w:rPr>
          <w:rFonts w:ascii="Times New Roman" w:hAnsi="Times New Roman" w:cs="Times New Roman"/>
          <w:sz w:val="26"/>
          <w:szCs w:val="26"/>
        </w:rPr>
        <w:t xml:space="preserve">, </w:t>
      </w:r>
      <w:hyperlink w:anchor="Par59" w:history="1">
        <w:r w:rsidRPr="008B19EC">
          <w:rPr>
            <w:rFonts w:ascii="Times New Roman" w:hAnsi="Times New Roman" w:cs="Times New Roman"/>
            <w:sz w:val="26"/>
            <w:szCs w:val="26"/>
          </w:rPr>
          <w:t>6</w:t>
        </w:r>
      </w:hyperlink>
      <w:r w:rsidRPr="008B19EC">
        <w:rPr>
          <w:rFonts w:ascii="Times New Roman" w:hAnsi="Times New Roman" w:cs="Times New Roman"/>
          <w:sz w:val="26"/>
          <w:szCs w:val="26"/>
        </w:rPr>
        <w:t xml:space="preserve">, </w:t>
      </w:r>
      <w:hyperlink w:anchor="Par60" w:history="1">
        <w:r w:rsidRPr="008B19EC">
          <w:rPr>
            <w:rFonts w:ascii="Times New Roman" w:hAnsi="Times New Roman" w:cs="Times New Roman"/>
            <w:sz w:val="26"/>
            <w:szCs w:val="26"/>
          </w:rPr>
          <w:t>7</w:t>
        </w:r>
      </w:hyperlink>
      <w:r w:rsidRPr="008B19EC">
        <w:rPr>
          <w:rFonts w:ascii="Times New Roman" w:hAnsi="Times New Roman" w:cs="Times New Roman"/>
          <w:sz w:val="26"/>
          <w:szCs w:val="26"/>
        </w:rPr>
        <w:t xml:space="preserve"> настоящего Административного регламента, предоставляется одна субсидия на жилое помещение, в котором они проживают.</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Субсидия предоставляется сроком на 6 месяцев.</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Требование предоставления заявителю государственной услуги</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в соответствии с категориями (признаками) заявителей,</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сведения о которых размещаются в реестре услуг</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и в федеральной государственной информационной системе</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"Единый портал государственных и муниципальных услуг</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(функций)" (далее - Единый портал)</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9. Государственная услуга должна быть предоставлена заявителю в соответствии с результатом предоставления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10. Результат предоставления государственной услуги, за предоставлением которой обратился указанный заявитель, определяется в соответствии с </w:t>
      </w:r>
      <w:hyperlink w:anchor="Par369" w:history="1">
        <w:r w:rsidRPr="008B19EC">
          <w:rPr>
            <w:rFonts w:ascii="Times New Roman" w:hAnsi="Times New Roman" w:cs="Times New Roman"/>
            <w:sz w:val="26"/>
            <w:szCs w:val="26"/>
          </w:rPr>
          <w:t>таблицами 1</w:t>
        </w:r>
      </w:hyperlink>
      <w:r w:rsidRPr="008B19EC">
        <w:rPr>
          <w:rFonts w:ascii="Times New Roman" w:hAnsi="Times New Roman" w:cs="Times New Roman"/>
          <w:sz w:val="26"/>
          <w:szCs w:val="26"/>
        </w:rPr>
        <w:t xml:space="preserve">, </w:t>
      </w:r>
      <w:hyperlink w:anchor="Par391" w:history="1">
        <w:r w:rsidRPr="008B19EC">
          <w:rPr>
            <w:rFonts w:ascii="Times New Roman" w:hAnsi="Times New Roman" w:cs="Times New Roman"/>
            <w:sz w:val="26"/>
            <w:szCs w:val="26"/>
          </w:rPr>
          <w:t>2</w:t>
        </w:r>
      </w:hyperlink>
      <w:r w:rsidRPr="008B19EC">
        <w:rPr>
          <w:rFonts w:ascii="Times New Roman" w:hAnsi="Times New Roman" w:cs="Times New Roman"/>
          <w:sz w:val="26"/>
          <w:szCs w:val="26"/>
        </w:rPr>
        <w:t xml:space="preserve"> приложения 1 к настоящему Административному регламенту, исходя из общих признаков заявителя.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11.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12. Информация о порядке предоставления государственной услуги размещается в реестре услуг и на Едином портале.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1"/>
        <w:rPr>
          <w:rFonts w:ascii="Times New Roman" w:hAnsi="Times New Roman" w:cs="Times New Roman"/>
          <w:b/>
          <w:bCs/>
          <w:sz w:val="26"/>
          <w:szCs w:val="26"/>
        </w:rPr>
      </w:pPr>
      <w:r w:rsidRPr="008B19EC">
        <w:rPr>
          <w:rFonts w:ascii="Times New Roman" w:hAnsi="Times New Roman" w:cs="Times New Roman"/>
          <w:b/>
          <w:bCs/>
          <w:sz w:val="26"/>
          <w:szCs w:val="26"/>
        </w:rPr>
        <w:t>II. Стандарт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Наименование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13. Предоставление субсидий на оплату жилого помещения и коммунальных услуг.</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Наименование исполнительного органа, предоставляющего</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государственную услугу</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lastRenderedPageBreak/>
        <w:t>14. Государственная услуга предоставляется органами местного самоуправления всех муниципальных районов, муниципальных округов и городских округов Волгоградской области (далее - Уполномоченный орган).</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Результат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15. При обращении заявителя за предоставлением субсидии на оплату жилого помещения и коммунальных услуг результатами предоставления государственной услуги являются: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решение о предоставлении субсидии на оплату жилого помещения и коммунальных услуг (документ на бумажном носителе или документ в электронной форме);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решение об отказе в предоставлении субсидии на оплату жилого помещения и коммунальных услуг (документ на бумажном или электронном носителе).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16. По истечении шести месяцев с даты принятия решения о предоставлении субсидии на оплату жилого помещения и коммунальных услуг на основании имеющихся документов (сведений) и документов (сведений), полученных в результате межведомственного электронного взаимодействия, результатами предоставления государственной услуги являются: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решение о продлении субсидии на оплату жилого помещения коммунальных услуг (документ на бумажном носителе или документ в электронной форме);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решение об отказе в продлении субсидии на оплату жилого помещения коммунальных услуг (документ на бумажном носителе или документ в электронной форме).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17. Необходимость в формировании реестровой записи в качестве результата предоставления государственной услуги отсутствует.</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18. Результаты предоставления государственной услуги могут быть получены в личном кабинете на Едином портале, в многофункциональном центре предоставления государственных и муниципальных услуг (далее - МФЦ), в Уполномоченном органе.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Срок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19. Максимальный срок предоставления государственной услуги составляет 10 рабочих дней с даты регистрации заявления о предоставлении государственной услуги и документов, необходимых для предоставления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Срок принятия решения о предоставлении либо об отказе в предоставлении субсидии на оплату жилого помещения коммунальных услуг продлевается на 10 рабочих дней в случае непоступления документов (сведений), запрашиваемых посредством системы межведомственного электронного взаимодействия, в срок 48 часов с момента направления межведомственного запроса, за исключением срока представления сведений, предусмотренных пунктом 1 перечня, который устанавливается Министерством строительства и жилищно-коммунального хозяйства Российской Федерации (далее - Минстрой России) в соответствии с </w:t>
      </w:r>
      <w:hyperlink r:id="rId9" w:history="1">
        <w:r w:rsidRPr="008B19EC">
          <w:rPr>
            <w:rFonts w:ascii="Times New Roman" w:hAnsi="Times New Roman" w:cs="Times New Roman"/>
            <w:sz w:val="26"/>
            <w:szCs w:val="26"/>
          </w:rPr>
          <w:t>пунктом 2 части 3 статьи 7</w:t>
        </w:r>
      </w:hyperlink>
      <w:r w:rsidRPr="008B19EC">
        <w:rPr>
          <w:rFonts w:ascii="Times New Roman" w:hAnsi="Times New Roman" w:cs="Times New Roman"/>
          <w:sz w:val="26"/>
          <w:szCs w:val="26"/>
        </w:rPr>
        <w:t xml:space="preserve"> Федерального закона от 21 июля 2014 г. N 209-ФЗ "О государственной информационной системе жилищно-коммунального хозяйства".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20. Рассмотрение Уполномоченным органом заявления о предоставлении субсидии на оплату жилого помещения коммунальных услуг приостанавливается на 10 рабочих дней, в </w:t>
      </w:r>
      <w:r w:rsidRPr="008B19EC">
        <w:rPr>
          <w:rFonts w:ascii="Times New Roman" w:hAnsi="Times New Roman" w:cs="Times New Roman"/>
          <w:sz w:val="26"/>
          <w:szCs w:val="26"/>
        </w:rPr>
        <w:lastRenderedPageBreak/>
        <w:t xml:space="preserve">случае если заявителем представлен неполный комплект документов (сведений), обязанность по представлению которых возложена на заявителя, в соответствии с </w:t>
      </w:r>
      <w:hyperlink w:anchor="Par413" w:history="1">
        <w:r w:rsidRPr="008B19EC">
          <w:rPr>
            <w:rFonts w:ascii="Times New Roman" w:hAnsi="Times New Roman" w:cs="Times New Roman"/>
            <w:sz w:val="26"/>
            <w:szCs w:val="26"/>
          </w:rPr>
          <w:t>таблицей 3</w:t>
        </w:r>
      </w:hyperlink>
      <w:r w:rsidRPr="008B19EC">
        <w:rPr>
          <w:rFonts w:ascii="Times New Roman" w:hAnsi="Times New Roman" w:cs="Times New Roman"/>
          <w:sz w:val="26"/>
          <w:szCs w:val="26"/>
        </w:rPr>
        <w:t xml:space="preserve"> приложения 1 к настоящему Административному регламенту (в зависимости от сложившейся жизненной ситуации), а также в случае установления факта наличия в заявлении о предоставлении субсидии на оплату жилого помещения коммунальных услуг и (или) документах (сведениях), представленных заявителем, недостоверной и (или) неполной информации.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21. Уполномоченный орган не позднее одного рабочего дня со дня принятия решения о приостановлении рассмотрения заявления уведомляет заявителя о приостановлении рассмотрения заявления с указанием перечня недостающих документов (сведений), подлежащих представлению в соответствии с </w:t>
      </w:r>
      <w:hyperlink w:anchor="Par413" w:history="1">
        <w:r w:rsidRPr="008B19EC">
          <w:rPr>
            <w:rFonts w:ascii="Times New Roman" w:hAnsi="Times New Roman" w:cs="Times New Roman"/>
            <w:sz w:val="26"/>
            <w:szCs w:val="26"/>
          </w:rPr>
          <w:t>таблицей 3</w:t>
        </w:r>
      </w:hyperlink>
      <w:r w:rsidRPr="008B19EC">
        <w:rPr>
          <w:rFonts w:ascii="Times New Roman" w:hAnsi="Times New Roman" w:cs="Times New Roman"/>
          <w:sz w:val="26"/>
          <w:szCs w:val="26"/>
        </w:rPr>
        <w:t xml:space="preserve"> приложения 1 к настоящему Административному регламенту, и (или) информации, подлежащей корректировке.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Срок принятия решения о предоставлении либо об отказе в предоставлении субсидии на оплату жилого помещения коммунальных услуг возобновляется со дня представления заявителем полного комплекта документов (сведений) и (или) поступления в Уполномоченный орган доработанного заявления о предоставлении субсидии на оплату жилого помещения коммунальных услуг и (или) доработанных документов (сведений).</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Размер платы, взимаемой с заявителя при предоставлении</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государственной услуги, и способы ее взимания</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22. Взимание государственной пошлины или иной платы за предоставление государственной услуги не предусмотрено.</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Максимальный срок ожидания в очереди при подаче заявителем</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запроса о предоставлении государственной услуги</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и при получении результата предоставления государственной</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23. Максимальный срок ожидания в очереди при подаче заявления составляет 15 минут.</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24. Максимальный срок ожидания в очереди при получении результата государственной услуги составляет 15 минут.</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Срок регистрации запроса заявителя о предоставлении</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25. Срок регистрации заявления и документов, необходимых для предоставления государственной услуги, не зависит от способа их подачи и составляет один рабочий день с даты подачи заявления о предоставлении государственной услуги и документов, необходимых для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Требования к помещениям, в которых предоставляется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государственная услуга</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26. Требования к помещениям, в которых предоставляется государственная услуга, размещены на официальном сайте Центра в сети "Интернет", а также на Едином портале.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Показатели доступности и качества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27. Показатели доступности и качества государственной услуги размещены на официальном сайте Центра в сети "Интернет", а также на Едином портале.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Исчерпывающий перечень документов, необходимых</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для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28.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приведен в </w:t>
      </w:r>
      <w:hyperlink w:anchor="Par413" w:history="1">
        <w:r w:rsidRPr="008B19EC">
          <w:rPr>
            <w:rFonts w:ascii="Times New Roman" w:hAnsi="Times New Roman" w:cs="Times New Roman"/>
            <w:sz w:val="26"/>
            <w:szCs w:val="26"/>
          </w:rPr>
          <w:t>таблице 3</w:t>
        </w:r>
      </w:hyperlink>
      <w:r w:rsidRPr="008B19EC">
        <w:rPr>
          <w:rFonts w:ascii="Times New Roman" w:hAnsi="Times New Roman" w:cs="Times New Roman"/>
          <w:sz w:val="26"/>
          <w:szCs w:val="26"/>
        </w:rPr>
        <w:t xml:space="preserve"> приложения 1 к настоящему Административному регламенту.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29. Форма </w:t>
      </w:r>
      <w:hyperlink w:anchor="Par687" w:history="1">
        <w:r w:rsidRPr="008B19EC">
          <w:rPr>
            <w:rFonts w:ascii="Times New Roman" w:hAnsi="Times New Roman" w:cs="Times New Roman"/>
            <w:sz w:val="26"/>
            <w:szCs w:val="26"/>
          </w:rPr>
          <w:t>заявления</w:t>
        </w:r>
      </w:hyperlink>
      <w:r w:rsidRPr="008B19EC">
        <w:rPr>
          <w:rFonts w:ascii="Times New Roman" w:hAnsi="Times New Roman" w:cs="Times New Roman"/>
          <w:sz w:val="26"/>
          <w:szCs w:val="26"/>
        </w:rPr>
        <w:t xml:space="preserve"> приведена в приложении 2 к настоящему Административному регламенту.</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Исчерпывающий перечень оснований для отказа в приеме запроса</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о предоставлении государственной услуги и документов,</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необходимых для предоставления государственной услуги,</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и исчерпывающий перечень оснований для приостановления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предоставления государственной услуги или для отказа</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в предоставлении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30. Основания для отказа в приеме запроса о предоставлении государственной услуги и документов, необходимых для предоставления государственной услуги, отсутствуют.</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31. Перечень оснований для приостановления предоставления государственной услуги приведен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32. Перечень оснований для отказа в предоставлении государственной услуги приведен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33. В случае принятия решения об отказе в предоставлении субсидии на оплату жилого помещения коммунальных услуг Уполномоченным органом в срок, не превышающий одного рабочего дня со дня принятия такого решения, заявителю направляется уведомление с указанием аргументированного обоснования на бумажном носителе либо в форме электронного документа, подписанного усиленной квалифицированной электронной подписью уполномоченного должностного лица, в том числе с использованием Единого портала, в случае если заявление о предоставлении субсидии подано посредством Единого портала.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34. В случае принятия решения об отказе в предоставлении субсидии на оплату жилого помещения коммунальных услуг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принятие решения об отказе в предоставлении субсидии на оплату жилого помещения коммунальных услуг.</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Иные требования к предоставлению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35. Услуги, которые являются необходимыми и обязательными для предоставления государственной услуги, не предусмотрены.</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36. Информационная система, используемая для предоставления государственной услуги, - федеральная государственная информационная система "Единая система межведомственного электронного взаимодействия" (далее - СМЭВ).</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37. Законному представителю несовершеннолетнего, не являющемуся заявителем, результаты предоставления государственной услуги в отношении несовершеннолетнего, оформленные в форме документа на бумажном носителе,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не предоставляются.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38. Результаты предоставления государственной услуги в отношении несовершеннолетнего, оформленные в форме документа на бумажном носителе, могут быть получены в Уполномоченном органе в течение одного рабочего дня со дня принятия такого решения, заявителем либо законным представителем несовершеннолетнего, не являющимся заявителем, при предоставлении документа, удостоверяющего полномочия представителя несовершеннолетнего заявителя.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39. Предоставление государственной услуги в МФЦ осуществляется при наличии соглашения с таким МФЦ.</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МФЦ, в которых организуется предоставление государственной услуги, не могут принимать решение об отказе в приеме заявления о предоставлении государственной услуги и документов и (или) информации, необходимых для ее предоставления.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40. Выдача заявителю результата предоставления государственной услуги в МФЦ осуществляется в соответствии с соглашением.</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1"/>
        <w:rPr>
          <w:rFonts w:ascii="Times New Roman" w:hAnsi="Times New Roman" w:cs="Times New Roman"/>
          <w:b/>
          <w:bCs/>
          <w:sz w:val="26"/>
          <w:szCs w:val="26"/>
        </w:rPr>
      </w:pPr>
      <w:r w:rsidRPr="008B19EC">
        <w:rPr>
          <w:rFonts w:ascii="Times New Roman" w:hAnsi="Times New Roman" w:cs="Times New Roman"/>
          <w:b/>
          <w:bCs/>
          <w:sz w:val="26"/>
          <w:szCs w:val="26"/>
        </w:rPr>
        <w:t>III. Состав, последовательность и сроки выполнения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административных процедур</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Перечень осуществляемых при предоставлении государственной</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услуги административных процедур</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41. Административные процедуры, осуществляемые при предоставлении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профилирование заявителя;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прием заявления и документов и (или) информации, необходимых для предоставления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в) межведомственное информационное взаимодействие;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г) оценка сведений о заявителе;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д) принятие решения о предоставлении (об отказе в предоставлении)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lastRenderedPageBreak/>
        <w:t>е) предоставление результата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ж) приостановление, возобновление, прекращение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Профилирование заявителя</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42. Результат предоставления государственной услуги определяется путем профилирования заявителя с учетом признаков заявителя.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43. Профилирование заявителя проводится Уполномоченным органом при приеме заявления и документов (сведений), необходимых для предоставления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44. Профилирование заявителя осуществляется в соответствии с признаком "Заявитель обращается лично или через представителя".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45. Для профилирования используются заявление и указанные в нем сведения.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результату предоставления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46. Идентификаторы категорий (признаков) заявителей приведены в </w:t>
      </w:r>
      <w:hyperlink w:anchor="Par369" w:history="1">
        <w:r w:rsidRPr="008B19EC">
          <w:rPr>
            <w:rFonts w:ascii="Times New Roman" w:hAnsi="Times New Roman" w:cs="Times New Roman"/>
            <w:sz w:val="26"/>
            <w:szCs w:val="26"/>
          </w:rPr>
          <w:t>таблицах 1</w:t>
        </w:r>
      </w:hyperlink>
      <w:r w:rsidRPr="008B19EC">
        <w:rPr>
          <w:rFonts w:ascii="Times New Roman" w:hAnsi="Times New Roman" w:cs="Times New Roman"/>
          <w:sz w:val="26"/>
          <w:szCs w:val="26"/>
        </w:rPr>
        <w:t xml:space="preserve">, </w:t>
      </w:r>
      <w:hyperlink w:anchor="Par391" w:history="1">
        <w:r w:rsidRPr="008B19EC">
          <w:rPr>
            <w:rFonts w:ascii="Times New Roman" w:hAnsi="Times New Roman" w:cs="Times New Roman"/>
            <w:sz w:val="26"/>
            <w:szCs w:val="26"/>
          </w:rPr>
          <w:t>2</w:t>
        </w:r>
      </w:hyperlink>
      <w:r w:rsidRPr="008B19EC">
        <w:rPr>
          <w:rFonts w:ascii="Times New Roman" w:hAnsi="Times New Roman" w:cs="Times New Roman"/>
          <w:sz w:val="26"/>
          <w:szCs w:val="26"/>
        </w:rPr>
        <w:t xml:space="preserve"> приложения 1 к настоящему Административному регламенту.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47. Описания результатов предоставления государственной услуги, приведенные в настоящем Административном регламенте, размещаются Уполномоченным органом в общедоступном для ознакомления месте.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Прием заявления и документов и (или) информации, необходимых</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для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48. Представление заявителем </w:t>
      </w:r>
      <w:hyperlink w:anchor="Par687" w:history="1">
        <w:r w:rsidRPr="008B19EC">
          <w:rPr>
            <w:rFonts w:ascii="Times New Roman" w:hAnsi="Times New Roman" w:cs="Times New Roman"/>
            <w:sz w:val="26"/>
            <w:szCs w:val="26"/>
          </w:rPr>
          <w:t>заявления</w:t>
        </w:r>
      </w:hyperlink>
      <w:r w:rsidRPr="008B19EC">
        <w:rPr>
          <w:rFonts w:ascii="Times New Roman" w:hAnsi="Times New Roman" w:cs="Times New Roman"/>
          <w:sz w:val="26"/>
          <w:szCs w:val="26"/>
        </w:rPr>
        <w:t xml:space="preserve"> по форме, приведенной в приложении 2 к настоящему Административному регламенту, и документов и (или) информации осуществляется с использованием Единого портала, при личном обращении в Уполномоченный орган, в МФЦ, путем направления почтового отправления в Уполномоченный орган.</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49. Гражданин указывает в заявлении сведения о проживающих совместно с ним членах семьи.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50. Перечень документов и (или) информации, необходимых для предоставления государственной услуги в соответствии с категорией (признаками) заявителя, а также способы подачи документов и (или) информации приведены в </w:t>
      </w:r>
      <w:hyperlink w:anchor="Par413" w:history="1">
        <w:r w:rsidRPr="008B19EC">
          <w:rPr>
            <w:rFonts w:ascii="Times New Roman" w:hAnsi="Times New Roman" w:cs="Times New Roman"/>
            <w:sz w:val="26"/>
            <w:szCs w:val="26"/>
          </w:rPr>
          <w:t>таблице 3</w:t>
        </w:r>
      </w:hyperlink>
      <w:r w:rsidRPr="008B19EC">
        <w:rPr>
          <w:rFonts w:ascii="Times New Roman" w:hAnsi="Times New Roman" w:cs="Times New Roman"/>
          <w:sz w:val="26"/>
          <w:szCs w:val="26"/>
        </w:rPr>
        <w:t xml:space="preserve"> приложения 1 к настоящему Административному регламенту.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51. Способами установления личности заявителя (представителя заявителя) при взаимодействии с заявителями являются: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а) в личном кабинете на Едином портале - неквалифицированная электронная подпись физического лица или его законного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w:t>
      </w:r>
      <w:r w:rsidRPr="008B19EC">
        <w:rPr>
          <w:rFonts w:ascii="Times New Roman" w:hAnsi="Times New Roman" w:cs="Times New Roman"/>
          <w:sz w:val="26"/>
          <w:szCs w:val="26"/>
        </w:rPr>
        <w:lastRenderedPageBreak/>
        <w:t>предоставления государственных и муниципальных услуг в электронной форме, в установленном Правительством Российской Федерации порядке;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в МФЦ - документ, удостоверяющий личность;</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в) в Уполномоченном органе - документ, удостоверяющий личность.</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52. Основания для принятия решения об отказе в приеме запроса о предоставлении государственной услуги и документов и (или) информации, необходимых для предоставления государственной услуги, отсутствуют.</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53. Возможность приема заявления и документов и (или) информации, необходимых для предоставления государственной услуги, по выбору заявителя независимо от его места жительства или места пребывания отсутствует.</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54. Заявление о предоставлении государственной услуги и документы и (или) информации, необходимые для предоставления государственной услуги, регистрируются специалистом Уполномоченного органа в день обращения.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Заявление и документы и (или) информация, необходимые для предоставления государственной услуги, представленные в Уполномоченный орган в форме электронных документов, распечатываются и регистрируются специалистом Уполномоченного органа в день их поступления. В случае поступления заявления и документов и (или) информации, необходимых для предоставления государственной услуги, в форме электронных документов в нерабочие и праздничные дни их регистрация осуществляется не позднее дня, следующего за нерабочими и праздничными днями.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Заявление и документы и (или) информация, необходимые для предоставления государственной услуги, поступившие в Уполномоченный орган по почте, регистрируются специалистом Уполномоченного органа в день их поступления.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Регистрация заявления о предоставлении государственной услуги и документов и (или) информации, необходимых для предоставления государственной услуги, в МФЦ не предусмотрена.</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Межведомственное информационное взаимодействие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bookmarkStart w:id="6" w:name="Par205"/>
      <w:bookmarkEnd w:id="6"/>
      <w:r w:rsidRPr="008B19EC">
        <w:rPr>
          <w:rFonts w:ascii="Times New Roman" w:hAnsi="Times New Roman" w:cs="Times New Roman"/>
          <w:sz w:val="26"/>
          <w:szCs w:val="26"/>
        </w:rPr>
        <w:t>55. При осуществлении межведомственного информационного взаимодействия посредством СМЭВ необходимо направление следующих информационных запросов:</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 "Проверка действительности паспорта (расширенная)" - в Министерство внутренних дел Российской Федерации (далее - МВД России);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 "Информирование из ЕГИССО по СНИЛС" - в Отделение Фонда пенсионного и социального страхования Российской Федерации по Волгоградской области (далее - Социальный фонд) при отсутствии данных в государственной информационной системе "Единая информационная система органов социальной защиты населения Волгоградской области" (далее - ГИС "Единая информационная система органов социальной защиты населения Волгоградской области");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 "Сведения о наличии (отсутствии) у граждан,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три последних года" - в Минстрой России (акционерное общество "Оператор информационной системы", государственная информационная система жилищно-коммунального хозяйства);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lastRenderedPageBreak/>
        <w:t>4) "Сведения о суммах, начисленных получателю субсидии для оплаты за жилое помещение и коммунальные услуги, и сведения о суммах, уплаченных получателем субсидии за жилое помещение и коммунальные услуги" - в Минстрой России (акционерное общество "Оператор информационной системы", государственная информационная система жилищно-коммунального хозяйства при наличии таких сведений в указанной системе);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5) "Сведения, подтверждающие правовые основания владения заявителем жилым помещением, в котором заявитель зарегистрирован по месту жительства" - в Федеральную службу государственной регистрации, кадастра и картографии (публично-правовая компания "Роскадастр");</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 "Сведения о государственной регистрации рождения" - в Управление Федеральной налоговой службы по Волгоградской области (далее - Управление ФНС) (единый федеральный информационный регистр, содержащий сведения о населении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7) "Сведения о государственной регистрации смерти" - в Управление ФНС (единый федеральный информационный регистр, содержащий сведения о населении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8) "Сведения о государственной регистрации заключения (расторжения) брака" - в Управление ФНС (единый федеральный информационный регистр, содержащий сведения о населении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9) "Сведения, содержащиеся в решении органа опеки и попечительства об установлении опеки или попечительства над членом семьи" - в Социальный фонд (ГИС "Единая информационная система органов социальной защиты населения Волгоградской области");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10) "Сведения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11) "Сведения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 - в Социальный фонд (государственная информационная система "Единая централизованная цифровая платформа в социальной сфере" (далее - Единая централизованная цифровая платформа в социальной сфере));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12) "Сведения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 в Социальный фонд (Единая централизованная цифровая платформа в социальной сфере);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13) "Сведения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организации"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lastRenderedPageBreak/>
        <w:t>14) "Сведения о доходах в виде процентов по вкладам (остаткам на счетах в банках)"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15) "Сведения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16) "Сведения о доходах, полученных в рамках применения специального налогового режима "Налог на профессиональный доход"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17) "Сведения о доходах по договорам авторского заказа, договорам об отчуждении исключительного права на результаты интеллектуальной деятельности"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18) "Сведения о налогооблагаемых доходах от реализации имущества, а также сдачи в аренду (наем, поднаем) имущества"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19) "Сведения о регистрации по месту жительства и месту пребывания гражданина Российской Федерации в пределах Российской Федерации" - в МВД России (ведомственная информационная система) до 1 января 2026 г.; Федеральную налоговую службу (далее - ФНС России) (единый федеральный информационный регистр, содержащий сведения о населении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20) "Сведения о ранее выданных паспортах гражданина Российской Федерации, удостоверяющих личность гражданина Российской Федерации на территории Российской Федерации" - в МВД России (ведомственная информационная система) до 1 января 2026 г.; ФНС России (единый федеральный информационный регистр, содержащий сведения о населении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21) "Сведения о наличии инвалидности и ее группе (при наличии)" - в Социальный фонд (ГИС "Единая информационная система органов социальной защиты населения Волгоградской области");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22) "Сведения о доходах, полученных в результате выигрышей, выплачиваемых организаторами лотерей, тотализаторов и других основанных на риске игр" - в Управление ФНС (автоматизированная информационная система "Налог-3");</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23) "Сведения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 - в комитет социальной защиты населения Волгоградской области (Единая централизованная цифровая платформа в социальной сфере).</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56. При осуществлении межведомственного информационного взаимодействия без использования СМЭВ необходимо направление следующих информационных запросов:</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1) "Сведения о доходах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 в Управление ФНС (по запросу в Министерство обороны Российской </w:t>
      </w:r>
      <w:r w:rsidRPr="008B19EC">
        <w:rPr>
          <w:rFonts w:ascii="Times New Roman" w:hAnsi="Times New Roman" w:cs="Times New Roman"/>
          <w:sz w:val="26"/>
          <w:szCs w:val="26"/>
        </w:rPr>
        <w:lastRenderedPageBreak/>
        <w:t>Федерации, Федеральную службу войск национальной гвардии Российской Федерации, Федеральную службу судебных приставов, Федеральную таможенную службу);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2) "Сведения о полученных алиментах" - в Федеральную службу судебных приставов (ведомственная информационная система)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3) "Сведения о пребывании в местах лишения свободы членов семьи заявителя" - в Федеральную службу исполнения наказания (далее - ФСИН России) (ведомственная информационная система);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4) "Сведения о применении в отношении заявителя и (или) членов его семьи меры пресечения в виде заключения под стражу" - в ФСИН России (ведомственная информационная система).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57. Информационные запросы, указанные в </w:t>
      </w:r>
      <w:hyperlink w:anchor="Par205" w:history="1">
        <w:r w:rsidRPr="008B19EC">
          <w:rPr>
            <w:rFonts w:ascii="Times New Roman" w:hAnsi="Times New Roman" w:cs="Times New Roman"/>
            <w:sz w:val="26"/>
            <w:szCs w:val="26"/>
          </w:rPr>
          <w:t>пункте 55</w:t>
        </w:r>
      </w:hyperlink>
      <w:r w:rsidRPr="008B19EC">
        <w:rPr>
          <w:rFonts w:ascii="Times New Roman" w:hAnsi="Times New Roman" w:cs="Times New Roman"/>
          <w:sz w:val="26"/>
          <w:szCs w:val="26"/>
        </w:rPr>
        <w:t xml:space="preserve"> настоящего Административного регламента, и получение ответов на них осуществляются в течение пяти рабочих дней с даты регистрации Уполномоченным органом заявления и документов и (или) информации для предоставления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Оценка сведений о заявителе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58. Оценка сведений о заявителе проводится Уполномоченным органом после формирования дела заявителя в электронном виде, в которое включаются сведения и электронные образы документов, связанные с предоставлением субсидии и определением ее размера (далее - персональное дело).</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59. На основании документов и (или) информации, содержащихся в персональном деле, сотрудником Уполномоченного органа: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определяется состав семьи заявителя;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исчисляется совокупный доход семьи или одиноко проживающего гражданина.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60. В состав семьи заявителя могут входить заявитель и граждане, являющиеся: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а) членами семьи нанимателя жилого помещения по договору социального найма в соответствии со </w:t>
      </w:r>
      <w:hyperlink r:id="rId10" w:history="1">
        <w:r w:rsidRPr="008B19EC">
          <w:rPr>
            <w:rFonts w:ascii="Times New Roman" w:hAnsi="Times New Roman" w:cs="Times New Roman"/>
            <w:sz w:val="26"/>
            <w:szCs w:val="26"/>
          </w:rPr>
          <w:t>статьей 69</w:t>
        </w:r>
      </w:hyperlink>
      <w:r w:rsidRPr="008B19EC">
        <w:rPr>
          <w:rFonts w:ascii="Times New Roman" w:hAnsi="Times New Roman" w:cs="Times New Roman"/>
          <w:sz w:val="26"/>
          <w:szCs w:val="26"/>
        </w:rPr>
        <w:t xml:space="preserve"> Жилищного кодекса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б) членами семьи собственника жилого помещения в соответствии со </w:t>
      </w:r>
      <w:hyperlink r:id="rId11" w:history="1">
        <w:r w:rsidRPr="008B19EC">
          <w:rPr>
            <w:rFonts w:ascii="Times New Roman" w:hAnsi="Times New Roman" w:cs="Times New Roman"/>
            <w:sz w:val="26"/>
            <w:szCs w:val="26"/>
          </w:rPr>
          <w:t>статьей 31</w:t>
        </w:r>
      </w:hyperlink>
      <w:r w:rsidRPr="008B19EC">
        <w:rPr>
          <w:rFonts w:ascii="Times New Roman" w:hAnsi="Times New Roman" w:cs="Times New Roman"/>
          <w:sz w:val="26"/>
          <w:szCs w:val="26"/>
        </w:rPr>
        <w:t xml:space="preserve"> Жилищного кодекса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в) членами семьи иных граждан, указанных в </w:t>
      </w:r>
      <w:hyperlink w:anchor="Par52" w:history="1">
        <w:r w:rsidRPr="008B19EC">
          <w:rPr>
            <w:rFonts w:ascii="Times New Roman" w:hAnsi="Times New Roman" w:cs="Times New Roman"/>
            <w:sz w:val="26"/>
            <w:szCs w:val="26"/>
          </w:rPr>
          <w:t>пункте 3</w:t>
        </w:r>
      </w:hyperlink>
      <w:r w:rsidRPr="008B19EC">
        <w:rPr>
          <w:rFonts w:ascii="Times New Roman" w:hAnsi="Times New Roman" w:cs="Times New Roman"/>
          <w:sz w:val="26"/>
          <w:szCs w:val="26"/>
        </w:rPr>
        <w:t xml:space="preserve"> настоящего Административного регламента, в соответствии со </w:t>
      </w:r>
      <w:hyperlink r:id="rId12" w:history="1">
        <w:r w:rsidRPr="008B19EC">
          <w:rPr>
            <w:rFonts w:ascii="Times New Roman" w:hAnsi="Times New Roman" w:cs="Times New Roman"/>
            <w:sz w:val="26"/>
            <w:szCs w:val="26"/>
          </w:rPr>
          <w:t>статьей 2</w:t>
        </w:r>
      </w:hyperlink>
      <w:r w:rsidRPr="008B19EC">
        <w:rPr>
          <w:rFonts w:ascii="Times New Roman" w:hAnsi="Times New Roman" w:cs="Times New Roman"/>
          <w:sz w:val="26"/>
          <w:szCs w:val="26"/>
        </w:rPr>
        <w:t xml:space="preserve"> Семейного кодекса Российской Федерации.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61. Совокупный доход семьи или одиноко проживающего гражданина для предоставления субсидии определяется за шесть календарных месяцев, предшествовавших месяцу перед месяцем подачи заявления о предоставлении субсидии.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62. При исчислении совокупного дохода семьи получателя субсидии независимо от раздельного или совместного проживания учитываются доходы граждан, являющихся по отношению к получателю субсидии или членам его семьи: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супругом (супругой);</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родителями или усыновителями несовершеннолетних детей;</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lastRenderedPageBreak/>
        <w:t>в) несовершеннолетними детьми, в том числе усыновленными.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63. В состав семьи, учитываемый при определении права на получение субсидии, в том числе в целях расчета совокупного дохода семьи, не включаются: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лица, находящиеся на полном государственном обеспечении (за исключением заявителя и детей, находящихся под опекой или попечительством);</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лица,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в) лица, отбывающие наказание в виде лишения свободы;</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г) лица, находящиеся на принудительном лечении по решению суда;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д) лица, в отношении которых применена мера пресечения в виде заключения под стражу;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е) лица, признанные безвестно отсутствующими или объявленные умершими;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ж) лица, находящиеся в розыске.</w:t>
      </w:r>
    </w:p>
    <w:p w:rsidR="00DD731C" w:rsidRPr="008B19EC" w:rsidRDefault="00DD731C">
      <w:pPr>
        <w:pStyle w:val="ConsPlusNormal"/>
        <w:spacing w:before="160"/>
        <w:ind w:firstLine="540"/>
        <w:jc w:val="both"/>
        <w:rPr>
          <w:rFonts w:ascii="Times New Roman" w:hAnsi="Times New Roman" w:cs="Times New Roman"/>
          <w:sz w:val="26"/>
          <w:szCs w:val="26"/>
        </w:rPr>
      </w:pPr>
      <w:bookmarkStart w:id="7" w:name="Par259"/>
      <w:bookmarkEnd w:id="7"/>
      <w:r w:rsidRPr="008B19EC">
        <w:rPr>
          <w:rFonts w:ascii="Times New Roman" w:hAnsi="Times New Roman" w:cs="Times New Roman"/>
          <w:sz w:val="26"/>
          <w:szCs w:val="26"/>
        </w:rPr>
        <w:t xml:space="preserve">64. Доходы семьи или одиноко проживающего гражданина, полученные в денежной форме, учитываемые при расчете совокупного дохода семьи или одиноко проживающего гражданина, порядок их учета, а также доходы семьи или одиноко проживающего гражданина, не учитываемые при исчислении размера совокупного дохода семьи или одиноко проживающего гражданина, определены </w:t>
      </w:r>
      <w:hyperlink r:id="rId13" w:history="1">
        <w:r w:rsidRPr="008B19EC">
          <w:rPr>
            <w:rFonts w:ascii="Times New Roman" w:hAnsi="Times New Roman" w:cs="Times New Roman"/>
            <w:sz w:val="26"/>
            <w:szCs w:val="26"/>
          </w:rPr>
          <w:t>Правилами</w:t>
        </w:r>
      </w:hyperlink>
      <w:r w:rsidRPr="008B19EC">
        <w:rPr>
          <w:rFonts w:ascii="Times New Roman" w:hAnsi="Times New Roman" w:cs="Times New Roman"/>
          <w:sz w:val="26"/>
          <w:szCs w:val="26"/>
        </w:rPr>
        <w:t xml:space="preserve"> предоставления субсидий на оплату жилого помещения и коммунальных услуг, утвержденными постановлением Правительства Российской Федерации от 14 декабря 2005 г. N 761 "О предоставлении субсидий на оплату жилого помещения и коммунальных услуг" (далее - постановление Правительства Российской Федерации от 14 декабря 2005 г. N 761).</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65. Уполномоченный орган при принятии решения о предоставлении субсидии на оплату жилого помещения и коммунальных услуг проводит проверку достоверности документов (сведений), указанных в заявлении о предоставлении субсидии на оплату жилого помещения и коммунальных услуг и представленных заявителем.</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В этих целях Уполномоченный орган вправе запрашивать необходимые документы (сведения) посредством СМЭВ и безвозмездно получать необходимые документы (сведения) от органов, предоставляющих государственные (муниципальные) услуги, иных государственных органов, органов местного самоуправления и организаций, подведомственных государственным органам или органам местного самоуправления.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66. Оценка сведений о заявителе проводится Уполномоченным органом в день формирования персонального дела и включается в него.</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При проведении проверки достоверности документов (сведений), предусмотренной </w:t>
      </w:r>
      <w:hyperlink w:anchor="Par259" w:history="1">
        <w:r w:rsidRPr="008B19EC">
          <w:rPr>
            <w:rFonts w:ascii="Times New Roman" w:hAnsi="Times New Roman" w:cs="Times New Roman"/>
            <w:sz w:val="26"/>
            <w:szCs w:val="26"/>
          </w:rPr>
          <w:t>пунктом 64</w:t>
        </w:r>
      </w:hyperlink>
      <w:r w:rsidRPr="008B19EC">
        <w:rPr>
          <w:rFonts w:ascii="Times New Roman" w:hAnsi="Times New Roman" w:cs="Times New Roman"/>
          <w:sz w:val="26"/>
          <w:szCs w:val="26"/>
        </w:rPr>
        <w:t xml:space="preserve"> настоящего Административного регламента, оценка сведений о заявителе проводится Уполномоченным органом в течение 10 рабочих дней.</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67. Уполномоченный орган определяет размер субсидии в соответствии с </w:t>
      </w:r>
      <w:hyperlink r:id="rId14" w:history="1">
        <w:r w:rsidRPr="008B19EC">
          <w:rPr>
            <w:rFonts w:ascii="Times New Roman" w:hAnsi="Times New Roman" w:cs="Times New Roman"/>
            <w:sz w:val="26"/>
            <w:szCs w:val="26"/>
          </w:rPr>
          <w:t>постановлением</w:t>
        </w:r>
      </w:hyperlink>
      <w:r w:rsidRPr="008B19EC">
        <w:rPr>
          <w:rFonts w:ascii="Times New Roman" w:hAnsi="Times New Roman" w:cs="Times New Roman"/>
          <w:sz w:val="26"/>
          <w:szCs w:val="26"/>
        </w:rPr>
        <w:t xml:space="preserve"> Правительства Российской Федерации от 14 декабря 2005 г. N 761.</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68. Результаты расчета размера субсидии отражаются в персональном деле.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lastRenderedPageBreak/>
        <w:t>Принятие решения о предоставлении (об отказе</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в предоставлении)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69. Перечень оснований для отказа в предоставлении государственной услуги приведен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70. Принятие решения о предоставлении субсидии на оплату жилого помещения и коммунальных услуг либо об отказе в предоставлении субсидии на оплату жилого помещения и коммунальных услуг осуществляется в срок, не превышающий одного дня с даты получения Уполномоченным органом всех сведений, необходимых для принятия решения.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71. Решение Уполномоченного органа о предоставлении субсидии на оплату жилого помещения и коммунальных услуг либо об отказе в предоставлении субсидии на оплату жилого помещения и коммунальных услуг включается в персональное дело. Документы на электронных носителях информации подлежат хранению в соответствии с законодательством Российской Федерации об архивном деле.</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Предоставление результата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72. О принятом решении заявитель уведомляется в срок, не превышающий одного рабочего дня со дня принятия решения, на бумажном носителе либо в форме электронного документа, подписанного усиленной квалифицированной электронной подписью уполномоченного должностного лица, в том числе с использованием Единого портала, в случае если заявление о предоставлении субсидии подано посредством Единого портала.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73. Результаты предоставления государственной услуги могут быть получены в личном кабинете на Едином портале, в МФЦ, в Уполномоченном органе. Возможность получения результата предоставления государственной услуги по выбору заявителя независимо от его места жительства или места пребывания отсутствует.</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Приостановление, возобновление, прекращение предоставления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74. Уполномоченный орган приостанавливает предоставление государственной услуги, если в течение одного месяца после наступления событий, указанных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 получатель субсидии не предоставил сведения и (или) документы, подтверждающие эти события.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Уполномоченный орган приостанавливает предоставление государственной услуги не более чем на один месяц для выяснения причин неисполнения требований предоставления сведений в срок.</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75. При наличии уважительных причин (стационарное лечение, смерть близких родственников, невыплата заработной платы в срок и другие) возникновения условий, указанных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 предоставление государственной услуги возобновляется по решению Уполномоченного органа.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При принятии решения о возобновлении предоставления государственной услуги субсидия выплачивается также и за тот месяц, в течение которого приостанавливалось предоставление государственной услуги.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lastRenderedPageBreak/>
        <w:t xml:space="preserve">При отсутствии уважительных причин возникновения условий, указанных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 предоставление государственной услуги возобновляется по решению Уполномоченного органа после выполнения получателем субсидии требований предоставления сведений и (или) документов, подтверждающих события, указанные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76. Уполномоченный орган прекращает предоставление государственной услуги, при условии: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а) изменения места постоянного жительства получателя субсидии;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б) изменения основания проживания, состава семьи, гражданства получателя субсидии и (или) членов его семьи, размера доходов получателя субсидии и (или) членов его семьи, приходящихся на расчетный период (если эти изменения повлекли утрату права на получение субсидии);</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 xml:space="preserve">в) представления заявителем (получателем субсидии) и (или) членами его семьи заведомо недостоверной информации, имеющей существенное значение для предоставления субсидии или определения (изменения) ее размера, либо невыполнения требований, указанных в </w:t>
      </w:r>
      <w:hyperlink w:anchor="Par632" w:history="1">
        <w:r w:rsidRPr="008B19EC">
          <w:rPr>
            <w:rFonts w:ascii="Times New Roman" w:hAnsi="Times New Roman" w:cs="Times New Roman"/>
            <w:sz w:val="26"/>
            <w:szCs w:val="26"/>
          </w:rPr>
          <w:t>таблице 4</w:t>
        </w:r>
      </w:hyperlink>
      <w:r w:rsidRPr="008B19EC">
        <w:rPr>
          <w:rFonts w:ascii="Times New Roman" w:hAnsi="Times New Roman" w:cs="Times New Roman"/>
          <w:sz w:val="26"/>
          <w:szCs w:val="26"/>
        </w:rPr>
        <w:t xml:space="preserve"> приложения 1 к настоящему Административному регламенту, в течение одного месяца с даты уведомления получателя субсидии о приостановлении предоставления субсидии (при отсутствии уважительной причины ее образования);</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г) наличия у получателя субсидии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w:t>
      </w:r>
    </w:p>
    <w:p w:rsidR="00DD731C" w:rsidRPr="008B19EC" w:rsidRDefault="00DD731C">
      <w:pPr>
        <w:pStyle w:val="ConsPlusNormal"/>
        <w:spacing w:before="160"/>
        <w:ind w:firstLine="540"/>
        <w:jc w:val="both"/>
        <w:rPr>
          <w:rFonts w:ascii="Times New Roman" w:hAnsi="Times New Roman" w:cs="Times New Roman"/>
          <w:sz w:val="26"/>
          <w:szCs w:val="26"/>
        </w:rPr>
      </w:pPr>
      <w:r w:rsidRPr="008B19EC">
        <w:rPr>
          <w:rFonts w:ascii="Times New Roman" w:hAnsi="Times New Roman" w:cs="Times New Roman"/>
          <w:sz w:val="26"/>
          <w:szCs w:val="26"/>
        </w:rPr>
        <w:t>Решение о приостановлении предоставления субсидии на оплату жилого помещения и коммунальных услуг или о прекращении предоставления субсидии на оплату жилого помещения и коммунальных услуг доводится до сведения получателя субсидии в письменной форме в течение пяти рабочих дней с даты принятия решения с указанием оснований его принятия. Копия решения помещается в персональное дело.</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1"/>
        <w:rPr>
          <w:rFonts w:ascii="Times New Roman" w:hAnsi="Times New Roman" w:cs="Times New Roman"/>
          <w:b/>
          <w:bCs/>
          <w:sz w:val="26"/>
          <w:szCs w:val="26"/>
        </w:rPr>
      </w:pPr>
      <w:r w:rsidRPr="008B19EC">
        <w:rPr>
          <w:rFonts w:ascii="Times New Roman" w:hAnsi="Times New Roman" w:cs="Times New Roman"/>
          <w:b/>
          <w:bCs/>
          <w:sz w:val="26"/>
          <w:szCs w:val="26"/>
        </w:rPr>
        <w:t>IV. Способы информирования заявителя об изменении статуса</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рассмотрения запроса о предоставлении государственной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77. О принятом решении по запросу о предоставлении государственной услуги заявитель информируется через Единый портал.</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right"/>
        <w:outlineLvl w:val="1"/>
        <w:rPr>
          <w:rFonts w:ascii="Times New Roman" w:hAnsi="Times New Roman" w:cs="Times New Roman"/>
          <w:sz w:val="26"/>
          <w:szCs w:val="26"/>
        </w:rPr>
      </w:pPr>
      <w:r w:rsidRPr="008B19EC">
        <w:rPr>
          <w:rFonts w:ascii="Times New Roman" w:hAnsi="Times New Roman" w:cs="Times New Roman"/>
          <w:sz w:val="26"/>
          <w:szCs w:val="26"/>
        </w:rPr>
        <w:t>Приложение 1</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к административному регламенту</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предоставления органами местного самоуправления</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муниципальных районов, муниципальных округов</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и городских округов Волгоградской области</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государственной услуги "Предоставление</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субсидий на оплату жилого помещения</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lastRenderedPageBreak/>
        <w:t>и коммунальных услуг"</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bookmarkStart w:id="8" w:name="Par312"/>
      <w:bookmarkEnd w:id="8"/>
      <w:r w:rsidRPr="008B19EC">
        <w:rPr>
          <w:rFonts w:ascii="Times New Roman" w:hAnsi="Times New Roman" w:cs="Times New Roman"/>
          <w:b/>
          <w:bCs/>
          <w:sz w:val="26"/>
          <w:szCs w:val="26"/>
        </w:rPr>
        <w:t>Перечень условных обозначений и сокращений</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В настоящем приложении к административному регламенту предоставления органами местного самоуправления муниципальных районов, муниципальных округов и городских округов Волгоградской области государственной услуги "Предоставление субсидий на оплату жилого помещения и коммунальных услуг" используются следующие условные обозначения и сокращения:</w:t>
      </w:r>
    </w:p>
    <w:p w:rsidR="00DD731C" w:rsidRPr="008B19EC" w:rsidRDefault="00DD731C">
      <w:pPr>
        <w:pStyle w:val="ConsPlusNormal"/>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5953"/>
      </w:tblGrid>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Административный регламент, государственная услуга, Услуга, субсидия</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административный регламент предоставления органами местного самоуправления муниципальных районов, муниципальных округов и городских округов Волгоградской области государственной услуги "Предоставление субсидий на оплату жилого помещения и коммунальных услуг"</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ГИС "Единая информационная система органов социальной защиты населения Волгоградской области"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государственная информационная система "Единая информационная система органов социальной защиты населения Волгоградской области"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ЕГИССО</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Единая государственная информационная система социального обеспечения</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Единая централизованная цифровая платформа в социальной сфере</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государственная информационная система "Единая централизованная цифровая платформа в социальной сфере"</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Единый портал</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государственная информационная система "Единый портал государственных и муниципальных услуг (функций)"</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граждане, относящиеся к категориям, указанным в </w:t>
            </w:r>
            <w:hyperlink w:anchor="Par52" w:history="1">
              <w:r w:rsidRPr="008B19EC">
                <w:rPr>
                  <w:rFonts w:ascii="Times New Roman" w:hAnsi="Times New Roman" w:cs="Times New Roman"/>
                  <w:sz w:val="26"/>
                  <w:szCs w:val="26"/>
                </w:rPr>
                <w:t>пункте 3</w:t>
              </w:r>
            </w:hyperlink>
            <w:r w:rsidRPr="008B19EC">
              <w:rPr>
                <w:rFonts w:ascii="Times New Roman" w:hAnsi="Times New Roman" w:cs="Times New Roman"/>
                <w:sz w:val="26"/>
                <w:szCs w:val="26"/>
              </w:rPr>
              <w:t xml:space="preserve"> настоящего Административного регламента</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МВД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Министерство внутренних дел Российской Федерации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Минобороны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Министерство обороны Российской Федерации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Минстрой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Министерство строительства и жилищно-коммунального хозяйства Российской Федерации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МФЦ</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многофункциональный центр предоставления государственных и муниципальных услуг</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персональное дело</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дело заявителя в электронном виде, в которое включаются сведения и электронные образы </w:t>
            </w:r>
            <w:r w:rsidRPr="008B19EC">
              <w:rPr>
                <w:rFonts w:ascii="Times New Roman" w:hAnsi="Times New Roman" w:cs="Times New Roman"/>
                <w:sz w:val="26"/>
                <w:szCs w:val="26"/>
              </w:rPr>
              <w:lastRenderedPageBreak/>
              <w:t>документов, связанные с предоставлением субсидии и определением ее размера</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hyperlink r:id="rId15" w:history="1">
              <w:r w:rsidRPr="008B19EC">
                <w:rPr>
                  <w:rFonts w:ascii="Times New Roman" w:hAnsi="Times New Roman" w:cs="Times New Roman"/>
                  <w:sz w:val="26"/>
                  <w:szCs w:val="26"/>
                </w:rPr>
                <w:t>постановление</w:t>
              </w:r>
            </w:hyperlink>
            <w:r w:rsidRPr="008B19EC">
              <w:rPr>
                <w:rFonts w:ascii="Times New Roman" w:hAnsi="Times New Roman" w:cs="Times New Roman"/>
                <w:sz w:val="26"/>
                <w:szCs w:val="26"/>
              </w:rPr>
              <w:t xml:space="preserve"> Правительства Российской Федерации от 14 декабря 2005 г. N 761</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hyperlink r:id="rId16" w:history="1">
              <w:r w:rsidRPr="008B19EC">
                <w:rPr>
                  <w:rFonts w:ascii="Times New Roman" w:hAnsi="Times New Roman" w:cs="Times New Roman"/>
                  <w:sz w:val="26"/>
                  <w:szCs w:val="26"/>
                </w:rPr>
                <w:t>Правила</w:t>
              </w:r>
            </w:hyperlink>
            <w:r w:rsidRPr="008B19EC">
              <w:rPr>
                <w:rFonts w:ascii="Times New Roman" w:hAnsi="Times New Roman" w:cs="Times New Roman"/>
                <w:sz w:val="26"/>
                <w:szCs w:val="26"/>
              </w:rPr>
              <w:t xml:space="preserve"> предоставления субсидий на оплату жилого помещения и коммунальных услуг, утвержденные постановлением Правительства Российской Федерации от 14 декабря 2005 г. N 761 "О предоставлении субсидий на оплату жилого помещения и коммунальных услуг"</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профилирование</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анкетирование, проводимое органом, предоставляющим услугу</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Росгвардия</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служба войск национальной гвардии Российской Федерации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Росреестр</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служба государственной регистрации, кадастра и картографии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СМЭВ</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государственная информационная система "Единая система межведомственного электронного взаимодействия"</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СНИЛС</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страховой номер индивидуального лицевого счета</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Социальный фонд</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Отделение Фонда пенсионного и социального страхования Российской Федерации по Волгоградской области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Социальный фонд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Фонд пенсионного и социального страхования Российской Федерации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Уполномоченный орган</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орган местного самоуправления</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Федеральной налоговой службы по Волгоградской области</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ФНС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налоговая служба</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ФСИН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служба исполнения наказания</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ФССП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служба судебных приставов</w:t>
            </w:r>
          </w:p>
        </w:tc>
      </w:tr>
      <w:tr w:rsidR="00DD731C" w:rsidRPr="008B19EC">
        <w:tc>
          <w:tcPr>
            <w:tcW w:w="3118"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ФТС России</w:t>
            </w:r>
          </w:p>
        </w:tc>
        <w:tc>
          <w:tcPr>
            <w:tcW w:w="5953"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Федеральная таможенная служба</w:t>
            </w:r>
          </w:p>
        </w:tc>
      </w:tr>
    </w:tbl>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Идентификаторы категорий (признаков) заявителей</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outlineLvl w:val="3"/>
        <w:rPr>
          <w:rFonts w:ascii="Times New Roman" w:hAnsi="Times New Roman" w:cs="Times New Roman"/>
          <w:b/>
          <w:bCs/>
          <w:sz w:val="26"/>
          <w:szCs w:val="26"/>
        </w:rPr>
      </w:pPr>
      <w:bookmarkStart w:id="9" w:name="Par369"/>
      <w:bookmarkEnd w:id="9"/>
      <w:r w:rsidRPr="008B19EC">
        <w:rPr>
          <w:rFonts w:ascii="Times New Roman" w:hAnsi="Times New Roman" w:cs="Times New Roman"/>
          <w:b/>
          <w:bCs/>
          <w:sz w:val="26"/>
          <w:szCs w:val="26"/>
        </w:rPr>
        <w:t>Таблица 1. Круг заявителей в соответствии с результатами предоставления Услуги</w:t>
      </w:r>
    </w:p>
    <w:p w:rsidR="00DD731C" w:rsidRPr="008B19EC" w:rsidRDefault="00DD731C">
      <w:pPr>
        <w:pStyle w:val="ConsPlusNormal"/>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76"/>
        <w:gridCol w:w="7767"/>
      </w:tblGrid>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N результат</w:t>
            </w:r>
            <w:r w:rsidRPr="008B19EC">
              <w:rPr>
                <w:rFonts w:ascii="Times New Roman" w:hAnsi="Times New Roman" w:cs="Times New Roman"/>
                <w:sz w:val="26"/>
                <w:szCs w:val="26"/>
              </w:rPr>
              <w:lastRenderedPageBreak/>
              <w:t>а</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lastRenderedPageBreak/>
              <w:t>Комбинация значений признаков</w:t>
            </w:r>
          </w:p>
        </w:tc>
      </w:tr>
      <w:tr w:rsidR="00DD731C" w:rsidRPr="008B19EC">
        <w:tc>
          <w:tcPr>
            <w:tcW w:w="9043" w:type="dxa"/>
            <w:gridSpan w:val="2"/>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Результат Услуги, за которым обращается заявитель "Предоставление субсидий на оплату жилого помещения и коммунальных услуг"</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лично пользователи жилого помещения в государственном или муниципальном жилищном фонде</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через представителя пользователи жилого помещения в государственном или муниципальном жилищном фонде</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лично наниматели жилого помещения по договору найма в частном жилищном фонде</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4.</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через представителя наниматели жилого помещения по договору найма в частном жилищном фонде</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5.</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лично члены жилищного или жилищно-строительного кооператива</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6.</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через представителя члены жилищного или жилищно-строительного кооператива</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7.</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лично собственники жилого помещения (квартиры, жилого дома, части квартиры или жилого дома)</w:t>
            </w:r>
          </w:p>
        </w:tc>
      </w:tr>
      <w:tr w:rsidR="00DD731C" w:rsidRPr="008B19EC">
        <w:tc>
          <w:tcPr>
            <w:tcW w:w="127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8.</w:t>
            </w:r>
          </w:p>
        </w:tc>
        <w:tc>
          <w:tcPr>
            <w:tcW w:w="7767"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обратившиеся через представителя собственники жилого помещения (квартиры, жилого дома, части квартиры или жилого дома)</w:t>
            </w:r>
          </w:p>
        </w:tc>
      </w:tr>
    </w:tbl>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outlineLvl w:val="3"/>
        <w:rPr>
          <w:rFonts w:ascii="Times New Roman" w:hAnsi="Times New Roman" w:cs="Times New Roman"/>
          <w:b/>
          <w:bCs/>
          <w:sz w:val="26"/>
          <w:szCs w:val="26"/>
        </w:rPr>
      </w:pPr>
      <w:bookmarkStart w:id="10" w:name="Par391"/>
      <w:bookmarkEnd w:id="10"/>
      <w:r w:rsidRPr="008B19EC">
        <w:rPr>
          <w:rFonts w:ascii="Times New Roman" w:hAnsi="Times New Roman" w:cs="Times New Roman"/>
          <w:b/>
          <w:bCs/>
          <w:sz w:val="26"/>
          <w:szCs w:val="26"/>
        </w:rPr>
        <w:t>Таблица 2. Перечень отдельных признаков заявителей</w:t>
      </w:r>
    </w:p>
    <w:p w:rsidR="00DD731C" w:rsidRPr="008B19EC" w:rsidRDefault="00DD731C">
      <w:pPr>
        <w:pStyle w:val="ConsPlusNormal"/>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1814"/>
        <w:gridCol w:w="6066"/>
      </w:tblGrid>
      <w:tr w:rsidR="00DD731C" w:rsidRPr="008B19EC">
        <w:tc>
          <w:tcPr>
            <w:tcW w:w="119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N</w:t>
            </w:r>
          </w:p>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п/п</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Признак заявителя</w:t>
            </w:r>
          </w:p>
        </w:tc>
        <w:tc>
          <w:tcPr>
            <w:tcW w:w="606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Значения признака заявителя</w:t>
            </w:r>
          </w:p>
        </w:tc>
      </w:tr>
      <w:tr w:rsidR="00DD731C" w:rsidRPr="008B19EC">
        <w:tc>
          <w:tcPr>
            <w:tcW w:w="9071" w:type="dxa"/>
            <w:gridSpan w:val="3"/>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Результат Услуги "Предоставление субсидий на оплату жилого помещения и коммунальных услуг"</w:t>
            </w:r>
          </w:p>
        </w:tc>
      </w:tr>
      <w:tr w:rsidR="00DD731C" w:rsidRPr="008B19EC">
        <w:tc>
          <w:tcPr>
            <w:tcW w:w="1191" w:type="dxa"/>
            <w:vMerge w:val="restart"/>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1814" w:type="dxa"/>
            <w:vMerge w:val="restart"/>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Категория заявителя</w:t>
            </w:r>
          </w:p>
        </w:tc>
        <w:tc>
          <w:tcPr>
            <w:tcW w:w="606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пользователи жилого помещения в государственном или муниципальном жилищном фонде</w:t>
            </w:r>
          </w:p>
        </w:tc>
      </w:tr>
      <w:tr w:rsidR="00DD731C" w:rsidRPr="008B19EC">
        <w:tc>
          <w:tcPr>
            <w:tcW w:w="1191"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1814"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606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наниматели жилого помещения по договору найма в частном жилищном фонде</w:t>
            </w:r>
          </w:p>
        </w:tc>
      </w:tr>
      <w:tr w:rsidR="00DD731C" w:rsidRPr="008B19EC">
        <w:tc>
          <w:tcPr>
            <w:tcW w:w="1191"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1814"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606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члены жилищного или жилищно-строительного кооператива</w:t>
            </w:r>
          </w:p>
        </w:tc>
      </w:tr>
      <w:tr w:rsidR="00DD731C" w:rsidRPr="008B19EC">
        <w:tc>
          <w:tcPr>
            <w:tcW w:w="1191"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1814"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606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Заявителями являются собственники жилого помещения (квартиры, жилого дома, части квартиры или жилого дома)</w:t>
            </w:r>
          </w:p>
        </w:tc>
      </w:tr>
      <w:tr w:rsidR="00DD731C" w:rsidRPr="008B19EC">
        <w:tc>
          <w:tcPr>
            <w:tcW w:w="119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1, 3, 5, 7</w:t>
            </w:r>
          </w:p>
        </w:tc>
        <w:tc>
          <w:tcPr>
            <w:tcW w:w="1814" w:type="dxa"/>
            <w:vMerge w:val="restart"/>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Заявитель обращается лично или через представителя?</w:t>
            </w:r>
          </w:p>
        </w:tc>
        <w:tc>
          <w:tcPr>
            <w:tcW w:w="606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Заявитель, обратившийся лично</w:t>
            </w:r>
          </w:p>
        </w:tc>
      </w:tr>
      <w:tr w:rsidR="00DD731C" w:rsidRPr="008B19EC">
        <w:tc>
          <w:tcPr>
            <w:tcW w:w="119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2, 4, 6, 8</w:t>
            </w:r>
          </w:p>
        </w:tc>
        <w:tc>
          <w:tcPr>
            <w:tcW w:w="1814"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p>
        </w:tc>
        <w:tc>
          <w:tcPr>
            <w:tcW w:w="6066"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Заявитель, обратившийся через представителя</w:t>
            </w:r>
          </w:p>
        </w:tc>
      </w:tr>
    </w:tbl>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Исчерпывающий перечень документов, необходимых</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для предоставления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outlineLvl w:val="3"/>
        <w:rPr>
          <w:rFonts w:ascii="Times New Roman" w:hAnsi="Times New Roman" w:cs="Times New Roman"/>
          <w:b/>
          <w:bCs/>
          <w:sz w:val="26"/>
          <w:szCs w:val="26"/>
        </w:rPr>
      </w:pPr>
      <w:bookmarkStart w:id="11" w:name="Par413"/>
      <w:bookmarkEnd w:id="11"/>
      <w:r w:rsidRPr="008B19EC">
        <w:rPr>
          <w:rFonts w:ascii="Times New Roman" w:hAnsi="Times New Roman" w:cs="Times New Roman"/>
          <w:b/>
          <w:bCs/>
          <w:sz w:val="26"/>
          <w:szCs w:val="26"/>
        </w:rPr>
        <w:t>Таблица 3. Перечень необходимых для предоставления Услуги документов и (или) информации</w:t>
      </w:r>
    </w:p>
    <w:p w:rsidR="00DD731C" w:rsidRPr="008B19EC" w:rsidRDefault="00DD731C">
      <w:pPr>
        <w:pStyle w:val="ConsPlusNormal"/>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1"/>
        <w:gridCol w:w="3685"/>
        <w:gridCol w:w="3005"/>
        <w:gridCol w:w="1814"/>
      </w:tblGrid>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N</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Наименование документа (сведений)</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Источник документов</w:t>
            </w:r>
          </w:p>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(копий документов, сведений)/способ получения</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Идентификатор категории (признаков) заявителей</w:t>
            </w:r>
          </w:p>
        </w:tc>
      </w:tr>
      <w:tr w:rsidR="00DD731C" w:rsidRPr="008B19EC">
        <w:tc>
          <w:tcPr>
            <w:tcW w:w="9035" w:type="dxa"/>
            <w:gridSpan w:val="4"/>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outlineLvl w:val="4"/>
              <w:rPr>
                <w:rFonts w:ascii="Times New Roman" w:hAnsi="Times New Roman" w:cs="Times New Roman"/>
                <w:sz w:val="26"/>
                <w:szCs w:val="26"/>
              </w:rPr>
            </w:pPr>
            <w:r w:rsidRPr="008B19EC">
              <w:rPr>
                <w:rFonts w:ascii="Times New Roman" w:hAnsi="Times New Roman" w:cs="Times New Roman"/>
                <w:sz w:val="26"/>
                <w:szCs w:val="26"/>
              </w:rPr>
              <w:t>Документы (сведения), которые заявитель должен представить самостоятельно</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документе, подтверждающем полномочия представителя заявителя</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2, 4, 6, 8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Копии документов, удостоверяющих принадлежность заявителя - иностранного гражданина 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субсидий (с предъявлением оригинала, если копия нотариально не заверена)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Сведения о родственниках и нетрудоспособных иждивенцах, являющихся членами семьи заявителя в соответствии со </w:t>
            </w:r>
            <w:hyperlink r:id="rId17" w:history="1">
              <w:r w:rsidRPr="008B19EC">
                <w:rPr>
                  <w:rFonts w:ascii="Times New Roman" w:hAnsi="Times New Roman" w:cs="Times New Roman"/>
                  <w:sz w:val="26"/>
                  <w:szCs w:val="26"/>
                </w:rPr>
                <w:t>статьями 31</w:t>
              </w:r>
            </w:hyperlink>
            <w:r w:rsidRPr="008B19EC">
              <w:rPr>
                <w:rFonts w:ascii="Times New Roman" w:hAnsi="Times New Roman" w:cs="Times New Roman"/>
                <w:sz w:val="26"/>
                <w:szCs w:val="26"/>
              </w:rPr>
              <w:t xml:space="preserve"> и </w:t>
            </w:r>
            <w:hyperlink r:id="rId18" w:history="1">
              <w:r w:rsidRPr="008B19EC">
                <w:rPr>
                  <w:rFonts w:ascii="Times New Roman" w:hAnsi="Times New Roman" w:cs="Times New Roman"/>
                  <w:sz w:val="26"/>
                  <w:szCs w:val="26"/>
                </w:rPr>
                <w:t>69</w:t>
              </w:r>
            </w:hyperlink>
            <w:r w:rsidRPr="008B19EC">
              <w:rPr>
                <w:rFonts w:ascii="Times New Roman" w:hAnsi="Times New Roman" w:cs="Times New Roman"/>
                <w:sz w:val="26"/>
                <w:szCs w:val="26"/>
              </w:rPr>
              <w:t xml:space="preserve"> Жилищного кодекса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lastRenderedPageBreak/>
              <w:t>4.</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признании в судебном порядке лиц, проживающих совместно с заявителем по месту постоянного жительства, членами его семьи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5.</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военнослужащих и гражданского персонала Главного управления специальных программ Президента Российской Федерации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6.</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Сведения о размере пенсии, получаемой лицами, проходящими (проходившими) военную службу, службу в учреждениях и органах </w:t>
            </w:r>
            <w:r w:rsidRPr="008B19EC">
              <w:rPr>
                <w:rFonts w:ascii="Times New Roman" w:hAnsi="Times New Roman" w:cs="Times New Roman"/>
                <w:sz w:val="26"/>
                <w:szCs w:val="26"/>
              </w:rPr>
              <w:lastRenderedPageBreak/>
              <w:t>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7.</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нахождении заявителя и (или) членов его семьи на полном государственном обеспечении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8.</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9.</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нахождении заявителя и (или) членов его семьи на принудительном лечении по решению суда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10.</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Сведения о размере стипендии и иных денежных выплат, предусмотренных законодательством Российской Федерации, выплачиваемых лицам, обучающимся в </w:t>
            </w:r>
            <w:r w:rsidRPr="008B19EC">
              <w:rPr>
                <w:rFonts w:ascii="Times New Roman" w:hAnsi="Times New Roman" w:cs="Times New Roman"/>
                <w:sz w:val="26"/>
                <w:szCs w:val="26"/>
              </w:rPr>
              <w:lastRenderedPageBreak/>
              <w:t>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11.</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суммах ежемесячного пожизненного содержания судей, вышедших в отставку</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12.</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13.</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суммах дохода, полученного от источников за пределами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14.</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w:t>
            </w:r>
            <w:r w:rsidRPr="008B19EC">
              <w:rPr>
                <w:rFonts w:ascii="Times New Roman" w:hAnsi="Times New Roman" w:cs="Times New Roman"/>
                <w:sz w:val="26"/>
                <w:szCs w:val="26"/>
              </w:rPr>
              <w:lastRenderedPageBreak/>
              <w:t>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15.</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16.</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Единовременная 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 ребенка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17.</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лицах, признанных безвестно отсутствующими или объявленных умершими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и (или члены его семьи)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18.</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нахождении заявителя и (или) членов его семьи в розыске</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и (или члены его семьи)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9035" w:type="dxa"/>
            <w:gridSpan w:val="4"/>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outlineLvl w:val="4"/>
              <w:rPr>
                <w:rFonts w:ascii="Times New Roman" w:hAnsi="Times New Roman" w:cs="Times New Roman"/>
                <w:sz w:val="26"/>
                <w:szCs w:val="26"/>
              </w:rPr>
            </w:pPr>
            <w:r w:rsidRPr="008B19EC">
              <w:rPr>
                <w:rFonts w:ascii="Times New Roman" w:hAnsi="Times New Roman" w:cs="Times New Roman"/>
                <w:sz w:val="26"/>
                <w:szCs w:val="26"/>
              </w:rPr>
              <w:t>Документы (сведения), запрашиваемые в порядке межведомственного взаимодействия, которые заявитель вправе представить по собственной инициативе</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19.</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Сведения о суммах, начисленных получателю </w:t>
            </w:r>
            <w:r w:rsidRPr="008B19EC">
              <w:rPr>
                <w:rFonts w:ascii="Times New Roman" w:hAnsi="Times New Roman" w:cs="Times New Roman"/>
                <w:sz w:val="26"/>
                <w:szCs w:val="26"/>
              </w:rPr>
              <w:lastRenderedPageBreak/>
              <w:t>субсидии для оплаты за жилое помещение и коммунальные услуги, и сведения о суммах, уплаченных получателем субсидии за жилое помещение и коммунальные услуги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Минстрой России (акционерное общество </w:t>
            </w:r>
            <w:r w:rsidRPr="008B19EC">
              <w:rPr>
                <w:rFonts w:ascii="Times New Roman" w:hAnsi="Times New Roman" w:cs="Times New Roman"/>
                <w:sz w:val="26"/>
                <w:szCs w:val="26"/>
              </w:rPr>
              <w:lastRenderedPageBreak/>
              <w:t>"Оператор информационной системы", государственная информационная система жилищно-коммунального хозяйства при наличии таких сведений в указанной системе)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20.</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подтверждающие правовые основания владения и пользования заявителем жилым помещением, в котором заявитель зарегистрирован по месту жительства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Росреестр (публично-правовая компания "Роскадастр")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21.</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государственной регистрации рождения</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(единый федеральный информационный регистр, содержащий сведения о населении Российской Федерации)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(в случае регистрации записи соответствующего акта компетентным органом иностранного государства)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22.</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государственной регистрации смерти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(единый федеральный информационный регистр, содержащий сведения о населении Российской Федерации)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(в случае </w:t>
            </w:r>
            <w:r w:rsidRPr="008B19EC">
              <w:rPr>
                <w:rFonts w:ascii="Times New Roman" w:hAnsi="Times New Roman" w:cs="Times New Roman"/>
                <w:sz w:val="26"/>
                <w:szCs w:val="26"/>
              </w:rPr>
              <w:lastRenderedPageBreak/>
              <w:t xml:space="preserve">регистрации записи соответствующего акта компетентным органом иностранного государства)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23.</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государственной регистрации заключения (расторжения) брака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(единый федеральный информационный регистр, содержащий сведения о населении Российской Федерации)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(в случае регистрации записи соответствующего акта компетентным органом иностранного государства)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24.</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(автоматизированная информационная система "Налог-3"),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25.</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Сведения о доходах </w:t>
            </w:r>
            <w:r w:rsidRPr="008B19EC">
              <w:rPr>
                <w:rFonts w:ascii="Times New Roman" w:hAnsi="Times New Roman" w:cs="Times New Roman"/>
                <w:sz w:val="26"/>
                <w:szCs w:val="26"/>
              </w:rPr>
              <w:lastRenderedPageBreak/>
              <w:t>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Управление ФНС (по </w:t>
            </w:r>
            <w:r w:rsidRPr="008B19EC">
              <w:rPr>
                <w:rFonts w:ascii="Times New Roman" w:hAnsi="Times New Roman" w:cs="Times New Roman"/>
                <w:sz w:val="26"/>
                <w:szCs w:val="26"/>
              </w:rPr>
              <w:lastRenderedPageBreak/>
              <w:t>запросу в Минобороны России, Росгвардию, ФССП России, ФТС России),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межведомственного запроса;</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1, 2, 3, 4, 5, 6, </w:t>
            </w:r>
            <w:r w:rsidRPr="008B19EC">
              <w:rPr>
                <w:rFonts w:ascii="Times New Roman" w:hAnsi="Times New Roman" w:cs="Times New Roman"/>
                <w:sz w:val="26"/>
                <w:szCs w:val="26"/>
              </w:rPr>
              <w:lastRenderedPageBreak/>
              <w:t>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lastRenderedPageBreak/>
              <w:t>26.</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(автоматизированная информационная система "Налог-3"),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27.</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доходах в виде процентов по вкладам (остаткам на счетах в банках)</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Управление ФНС (автоматизированная информационная система "Налог-3"), за исключением случая, </w:t>
            </w:r>
            <w:r w:rsidRPr="008B19EC">
              <w:rPr>
                <w:rFonts w:ascii="Times New Roman" w:hAnsi="Times New Roman" w:cs="Times New Roman"/>
                <w:sz w:val="26"/>
                <w:szCs w:val="26"/>
              </w:rPr>
              <w:lastRenderedPageBreak/>
              <w:t>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28.</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(автоматизированная информационная система "Налог-3"),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29.</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доходах, полученных в рамках применения специального налогового режима "Налог на профессиональный доход"</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Управление ФНС (автоматизированная информационная система "Налог-3"),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w:t>
            </w:r>
            <w:r w:rsidRPr="008B19EC">
              <w:rPr>
                <w:rFonts w:ascii="Times New Roman" w:hAnsi="Times New Roman" w:cs="Times New Roman"/>
                <w:sz w:val="26"/>
                <w:szCs w:val="26"/>
              </w:rPr>
              <w:lastRenderedPageBreak/>
              <w:t>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lastRenderedPageBreak/>
              <w:t>30.</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доходах по договорам авторского заказа, договорам об отчуждении исключительного права на результаты интеллектуальной деятельности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(автоматизированная информационная система "Налог-3"),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31.</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налогооблагаемых доходах от реализации имущества, а также сдачи в аренду (наем, поднаем) имущества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(автоматизированная информационная система "Налог-3"),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w:t>
            </w:r>
            <w:r w:rsidRPr="008B19EC">
              <w:rPr>
                <w:rFonts w:ascii="Times New Roman" w:hAnsi="Times New Roman" w:cs="Times New Roman"/>
                <w:sz w:val="26"/>
                <w:szCs w:val="26"/>
              </w:rPr>
              <w:lastRenderedPageBreak/>
              <w:t xml:space="preserve">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32.</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получаемых алиментах</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ФССП России (ведомственная информационная система) посредством межведомственного запроса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отражения суммы получаемых алиментов в заявлении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33.</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применении в отношении заявителя и (или) членов его семьи меры пресечения в виде заключения под стражу</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ФСИН России (ведомственная информационная система) посредством межведомственного запроса;</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34.</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доходах, полученных в результате выигрышей, выплачиваемых организаторами лотерей, тотализаторов и других основанных на риске игр</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Управление ФНС (автоматизированная информационная система "Налог-3"), за исключением случая, когда предоставление субсидии осуществляется уполномоченными органами, не являющимися органами субъектов Российской Федерации, уполномоченными в сфере социальной защиты населения, посредством СМЭВ;</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заявитель посредством представления подтверждающих документов </w:t>
            </w:r>
            <w:hyperlink w:anchor="Par625" w:history="1">
              <w:r w:rsidRPr="008B19EC">
                <w:rPr>
                  <w:rFonts w:ascii="Times New Roman" w:hAnsi="Times New Roman" w:cs="Times New Roman"/>
                  <w:sz w:val="26"/>
                  <w:szCs w:val="26"/>
                </w:rPr>
                <w:t>&lt;*&gt;</w:t>
              </w:r>
            </w:hyperlink>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9035" w:type="dxa"/>
            <w:gridSpan w:val="4"/>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outlineLvl w:val="4"/>
              <w:rPr>
                <w:rFonts w:ascii="Times New Roman" w:hAnsi="Times New Roman" w:cs="Times New Roman"/>
                <w:sz w:val="26"/>
                <w:szCs w:val="26"/>
              </w:rPr>
            </w:pPr>
            <w:r w:rsidRPr="008B19EC">
              <w:rPr>
                <w:rFonts w:ascii="Times New Roman" w:hAnsi="Times New Roman" w:cs="Times New Roman"/>
                <w:sz w:val="26"/>
                <w:szCs w:val="26"/>
              </w:rPr>
              <w:t>Документы (сведения), запрашиваемые в порядке межведомственного взаимодействия</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35.</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Проверка действительности паспорта (расширенная)</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МВД России (ведомственная информационная система) посредством СМЭВ - до 1 января 2026 г.;</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ФНС России (единый федеральный информационный регистр, содержащий сведения о населении Российской Федерации)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36.</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Информирование из ЕГИССО по СНИЛС</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Социальный фонд (ГИС "Единая информационная система органов социальной защиты населения Волгоградской области")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37.</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наличии (отсутствии)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три последних года</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Минстрой России (акционерное общество "Оператор информационной системы", государственная информационная система жилищно-коммунального хозяйства)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38.</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содержащиеся в решении органа опеки и попечительства об установлении опеки или попечительства над членом семьи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Социальный фонд России</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(Единая централизованная цифровая платформа в социальной сфере)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39.</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Сведения о суммах пенсии, пособий и иных аналогичных </w:t>
            </w:r>
            <w:r w:rsidRPr="008B19EC">
              <w:rPr>
                <w:rFonts w:ascii="Times New Roman" w:hAnsi="Times New Roman" w:cs="Times New Roman"/>
                <w:sz w:val="26"/>
                <w:szCs w:val="26"/>
              </w:rPr>
              <w:lastRenderedPageBreak/>
              <w:t>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 xml:space="preserve">Социальный фонд (Единая </w:t>
            </w:r>
            <w:r w:rsidRPr="008B19EC">
              <w:rPr>
                <w:rFonts w:ascii="Times New Roman" w:hAnsi="Times New Roman" w:cs="Times New Roman"/>
                <w:sz w:val="26"/>
                <w:szCs w:val="26"/>
              </w:rPr>
              <w:lastRenderedPageBreak/>
              <w:t>централизованная цифровая платформа в социальной сфере)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40.</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Социальный фонд (Единая централизованная цифровая платформа в социальной сфере)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41.</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регистрации по месту жительства и месту пребывания гражданина Российской Федерации в пределах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МВД России (ведомственная информационная система) посредством СМЭВ - до 1 января 2026 г.;</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ФНС России (единый федеральный информационный регистр, содержащий сведения о населении Российской Федерации)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42.</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ранее выданных паспортах гражданина Российской Федерации, удостоверяющих личность гражданина Российской Федерации на территории Российской Федерации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МВД России (ведомственная информационная система) посредством СМЭВ - до 1 января 2026 г.;</w:t>
            </w:r>
          </w:p>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ФНС России (единый федеральный информационный регистр, содержащий сведения о населении Российской Федерации)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43.</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пребывании в местах лишения свободы членов семьи заявителя</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ФСИН России (ведомственная информационная система) посредством </w:t>
            </w:r>
            <w:r w:rsidRPr="008B19EC">
              <w:rPr>
                <w:rFonts w:ascii="Times New Roman" w:hAnsi="Times New Roman" w:cs="Times New Roman"/>
                <w:sz w:val="26"/>
                <w:szCs w:val="26"/>
              </w:rPr>
              <w:lastRenderedPageBreak/>
              <w:t>межведомственного запроса</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44.</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наличии инвалидности и ее группе (при наличии)</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Социальный фонд (ГИС "Единая информационная система органов социальной защиты населения Волгоградской области") посредством СМЭВ (запрос сведений должен осуществляться по каждому поступившему заявлению)</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5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45.</w:t>
            </w:r>
          </w:p>
        </w:tc>
        <w:tc>
          <w:tcPr>
            <w:tcW w:w="368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tc>
        <w:tc>
          <w:tcPr>
            <w:tcW w:w="30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Комитет социальной защиты населения Волгоградской области (Единая централизованная цифровая платформа в социальной сфере) посредством СМЭВ</w:t>
            </w:r>
          </w:p>
        </w:tc>
        <w:tc>
          <w:tcPr>
            <w:tcW w:w="1814"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bl>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rPr>
          <w:rFonts w:ascii="Times New Roman" w:hAnsi="Times New Roman" w:cs="Times New Roman"/>
          <w:sz w:val="26"/>
          <w:szCs w:val="26"/>
        </w:rPr>
      </w:pPr>
      <w:r w:rsidRPr="008B19EC">
        <w:rPr>
          <w:rFonts w:ascii="Times New Roman" w:hAnsi="Times New Roman" w:cs="Times New Roman"/>
          <w:sz w:val="26"/>
          <w:szCs w:val="26"/>
        </w:rPr>
        <w:t>--------------------------------</w:t>
      </w:r>
    </w:p>
    <w:p w:rsidR="00DD731C" w:rsidRPr="008B19EC" w:rsidRDefault="00DD731C">
      <w:pPr>
        <w:pStyle w:val="ConsPlusNormal"/>
        <w:spacing w:before="160"/>
        <w:ind w:firstLine="540"/>
        <w:jc w:val="both"/>
        <w:rPr>
          <w:rFonts w:ascii="Times New Roman" w:hAnsi="Times New Roman" w:cs="Times New Roman"/>
          <w:sz w:val="26"/>
          <w:szCs w:val="26"/>
        </w:rPr>
      </w:pPr>
      <w:bookmarkStart w:id="12" w:name="Par625"/>
      <w:bookmarkEnd w:id="12"/>
      <w:r w:rsidRPr="008B19EC">
        <w:rPr>
          <w:rFonts w:ascii="Times New Roman" w:hAnsi="Times New Roman" w:cs="Times New Roman"/>
          <w:sz w:val="26"/>
          <w:szCs w:val="26"/>
        </w:rPr>
        <w:t>&lt;*&gt; при обращении заявителя (представителя заявителя) в Уполномоченный орган или МФЦ предоставляется подлинник документа (сведений) либо заверенная надлежащим образом копия в одном экземпляре, при обращении заявителя (представителя заявителя) в личном кабинете на Едином портале прикладывается скан-копия документа (сведений).</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center"/>
        <w:outlineLvl w:val="2"/>
        <w:rPr>
          <w:rFonts w:ascii="Times New Roman" w:hAnsi="Times New Roman" w:cs="Times New Roman"/>
          <w:b/>
          <w:bCs/>
          <w:sz w:val="26"/>
          <w:szCs w:val="26"/>
        </w:rPr>
      </w:pPr>
      <w:r w:rsidRPr="008B19EC">
        <w:rPr>
          <w:rFonts w:ascii="Times New Roman" w:hAnsi="Times New Roman" w:cs="Times New Roman"/>
          <w:b/>
          <w:bCs/>
          <w:sz w:val="26"/>
          <w:szCs w:val="26"/>
        </w:rPr>
        <w:t>Исчерпывающий перечень оснований для отказа в приеме запроса</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о предоставлении Услуги и документов, необходимых</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для предоставления Услуги, оснований для приостановления</w:t>
      </w:r>
    </w:p>
    <w:p w:rsidR="00DD731C" w:rsidRPr="008B19EC" w:rsidRDefault="00DD731C">
      <w:pPr>
        <w:pStyle w:val="ConsPlusNormal"/>
        <w:jc w:val="center"/>
        <w:rPr>
          <w:rFonts w:ascii="Times New Roman" w:hAnsi="Times New Roman" w:cs="Times New Roman"/>
          <w:b/>
          <w:bCs/>
          <w:sz w:val="26"/>
          <w:szCs w:val="26"/>
        </w:rPr>
      </w:pPr>
      <w:r w:rsidRPr="008B19EC">
        <w:rPr>
          <w:rFonts w:ascii="Times New Roman" w:hAnsi="Times New Roman" w:cs="Times New Roman"/>
          <w:b/>
          <w:bCs/>
          <w:sz w:val="26"/>
          <w:szCs w:val="26"/>
        </w:rPr>
        <w:t>предоставления Услуги или отказа в предоставлении Услуги</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ind w:firstLine="540"/>
        <w:jc w:val="both"/>
        <w:outlineLvl w:val="3"/>
        <w:rPr>
          <w:rFonts w:ascii="Times New Roman" w:hAnsi="Times New Roman" w:cs="Times New Roman"/>
          <w:b/>
          <w:bCs/>
          <w:sz w:val="26"/>
          <w:szCs w:val="26"/>
        </w:rPr>
      </w:pPr>
      <w:bookmarkStart w:id="13" w:name="Par632"/>
      <w:bookmarkEnd w:id="13"/>
      <w:r w:rsidRPr="008B19EC">
        <w:rPr>
          <w:rFonts w:ascii="Times New Roman" w:hAnsi="Times New Roman" w:cs="Times New Roman"/>
          <w:b/>
          <w:bCs/>
          <w:sz w:val="26"/>
          <w:szCs w:val="26"/>
        </w:rPr>
        <w:t>Таблица 4.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DD731C" w:rsidRPr="008B19EC" w:rsidRDefault="00DD731C">
      <w:pPr>
        <w:pStyle w:val="ConsPlusNormal"/>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4082"/>
        <w:gridCol w:w="1705"/>
      </w:tblGrid>
      <w:tr w:rsidR="00DD731C" w:rsidRPr="008B19EC">
        <w:tc>
          <w:tcPr>
            <w:tcW w:w="32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Наименование</w:t>
            </w: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Основания</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jc w:val="center"/>
              <w:rPr>
                <w:rFonts w:ascii="Times New Roman" w:hAnsi="Times New Roman" w:cs="Times New Roman"/>
                <w:sz w:val="26"/>
                <w:szCs w:val="26"/>
              </w:rPr>
            </w:pPr>
            <w:r w:rsidRPr="008B19EC">
              <w:rPr>
                <w:rFonts w:ascii="Times New Roman" w:hAnsi="Times New Roman" w:cs="Times New Roman"/>
                <w:sz w:val="26"/>
                <w:szCs w:val="26"/>
              </w:rPr>
              <w:t>Идентификатор категории (признаков) заявителей</w:t>
            </w:r>
          </w:p>
        </w:tc>
      </w:tr>
      <w:tr w:rsidR="00DD731C" w:rsidRPr="008B19EC">
        <w:tc>
          <w:tcPr>
            <w:tcW w:w="3231"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Основания для отказа в приеме запроса о предоставлении Услуги и документов, необходимых для предоставления Услуги</w:t>
            </w: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отсутствуют</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r>
      <w:tr w:rsidR="00DD731C" w:rsidRPr="008B19EC">
        <w:tc>
          <w:tcPr>
            <w:tcW w:w="3231" w:type="dxa"/>
            <w:vMerge w:val="restart"/>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Основания для приостановления предоставления Услуги</w:t>
            </w: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изменение места постоянного жительства получателя субсидии</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3231"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изменение основания проживания, состава семьи, гражданства получателя субсидии и (или) членов его семьи, размера доходов получателя субсидии и (или) членов его семьи, приходящихся на расчетный период (если эти изменения повлекли утрату права на получение субсидии)</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3231" w:type="dxa"/>
            <w:vMerge w:val="restart"/>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Основания для отказа в предоставлении Услуги</w:t>
            </w: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представление неполных и (или) заведомо недостоверных сведений</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3231"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наличие у заявителя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три последних года</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3231"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несоответствие заявителя категориям, установленным </w:t>
            </w:r>
            <w:hyperlink r:id="rId19" w:history="1">
              <w:r w:rsidRPr="008B19EC">
                <w:rPr>
                  <w:rFonts w:ascii="Times New Roman" w:hAnsi="Times New Roman" w:cs="Times New Roman"/>
                  <w:sz w:val="26"/>
                  <w:szCs w:val="26"/>
                </w:rPr>
                <w:t>постановлением</w:t>
              </w:r>
            </w:hyperlink>
            <w:r w:rsidRPr="008B19EC">
              <w:rPr>
                <w:rFonts w:ascii="Times New Roman" w:hAnsi="Times New Roman" w:cs="Times New Roman"/>
                <w:sz w:val="26"/>
                <w:szCs w:val="26"/>
              </w:rPr>
              <w:t xml:space="preserve"> Правительства Российской Федерации от 14 декабря 2005 г. N 761</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1, 2, 3, 4, 5, 6, 7, 8</w:t>
            </w:r>
          </w:p>
        </w:tc>
      </w:tr>
      <w:tr w:rsidR="00DD731C" w:rsidRPr="008B19EC">
        <w:tc>
          <w:tcPr>
            <w:tcW w:w="3231" w:type="dxa"/>
            <w:vMerge/>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p>
        </w:tc>
        <w:tc>
          <w:tcPr>
            <w:tcW w:w="4082"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t xml:space="preserve">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не превышают величину, соответствующую максимально допустимой доле расходов граждан на оплату жилого </w:t>
            </w:r>
            <w:r w:rsidRPr="008B19EC">
              <w:rPr>
                <w:rFonts w:ascii="Times New Roman" w:hAnsi="Times New Roman" w:cs="Times New Roman"/>
                <w:sz w:val="26"/>
                <w:szCs w:val="26"/>
              </w:rPr>
              <w:lastRenderedPageBreak/>
              <w:t>помещения и коммунальных услуг в совокупном доходе семьи</w:t>
            </w:r>
          </w:p>
        </w:tc>
        <w:tc>
          <w:tcPr>
            <w:tcW w:w="1705" w:type="dxa"/>
            <w:tcBorders>
              <w:top w:val="single" w:sz="4" w:space="0" w:color="auto"/>
              <w:left w:val="single" w:sz="4" w:space="0" w:color="auto"/>
              <w:bottom w:val="single" w:sz="4" w:space="0" w:color="auto"/>
              <w:right w:val="single" w:sz="4" w:space="0" w:color="auto"/>
            </w:tcBorders>
          </w:tcPr>
          <w:p w:rsidR="00DD731C" w:rsidRPr="008B19EC" w:rsidRDefault="00DD731C">
            <w:pPr>
              <w:pStyle w:val="ConsPlusNormal"/>
              <w:rPr>
                <w:rFonts w:ascii="Times New Roman" w:hAnsi="Times New Roman" w:cs="Times New Roman"/>
                <w:sz w:val="26"/>
                <w:szCs w:val="26"/>
              </w:rPr>
            </w:pPr>
            <w:r w:rsidRPr="008B19EC">
              <w:rPr>
                <w:rFonts w:ascii="Times New Roman" w:hAnsi="Times New Roman" w:cs="Times New Roman"/>
                <w:sz w:val="26"/>
                <w:szCs w:val="26"/>
              </w:rPr>
              <w:lastRenderedPageBreak/>
              <w:t>1, 2, 3, 4, 5, 6, 7, 8</w:t>
            </w:r>
          </w:p>
        </w:tc>
      </w:tr>
    </w:tbl>
    <w:p w:rsidR="00DD731C" w:rsidRPr="008B19EC" w:rsidRDefault="00DD731C">
      <w:pPr>
        <w:pStyle w:val="ConsPlusNormal"/>
        <w:jc w:val="both"/>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A20220" w:rsidRDefault="00A20220">
      <w:pPr>
        <w:pStyle w:val="ConsPlusNormal"/>
        <w:jc w:val="right"/>
        <w:outlineLvl w:val="1"/>
        <w:rPr>
          <w:rFonts w:ascii="Times New Roman" w:hAnsi="Times New Roman" w:cs="Times New Roman"/>
          <w:sz w:val="26"/>
          <w:szCs w:val="26"/>
        </w:rPr>
      </w:pPr>
    </w:p>
    <w:p w:rsidR="00DD731C" w:rsidRPr="008B19EC" w:rsidRDefault="00DD731C">
      <w:pPr>
        <w:pStyle w:val="ConsPlusNormal"/>
        <w:jc w:val="right"/>
        <w:outlineLvl w:val="1"/>
        <w:rPr>
          <w:rFonts w:ascii="Times New Roman" w:hAnsi="Times New Roman" w:cs="Times New Roman"/>
          <w:sz w:val="26"/>
          <w:szCs w:val="26"/>
        </w:rPr>
      </w:pPr>
      <w:r w:rsidRPr="008B19EC">
        <w:rPr>
          <w:rFonts w:ascii="Times New Roman" w:hAnsi="Times New Roman" w:cs="Times New Roman"/>
          <w:sz w:val="26"/>
          <w:szCs w:val="26"/>
        </w:rPr>
        <w:t>Приложение 2</w:t>
      </w:r>
    </w:p>
    <w:p w:rsidR="00DD731C" w:rsidRPr="008B19EC" w:rsidRDefault="00DD731C">
      <w:pPr>
        <w:pStyle w:val="ConsPlusNormal"/>
        <w:jc w:val="right"/>
        <w:rPr>
          <w:rFonts w:ascii="Times New Roman" w:hAnsi="Times New Roman" w:cs="Times New Roman"/>
          <w:sz w:val="26"/>
          <w:szCs w:val="26"/>
        </w:rPr>
      </w:pPr>
      <w:r w:rsidRPr="008B19EC">
        <w:rPr>
          <w:rFonts w:ascii="Times New Roman" w:hAnsi="Times New Roman" w:cs="Times New Roman"/>
          <w:sz w:val="26"/>
          <w:szCs w:val="26"/>
        </w:rPr>
        <w:t>к административному регламенту</w:t>
      </w:r>
    </w:p>
    <w:p w:rsidR="00DD731C" w:rsidRPr="008B19EC" w:rsidRDefault="00DD731C" w:rsidP="008B19EC">
      <w:pPr>
        <w:pStyle w:val="ConsPlusNormal"/>
        <w:tabs>
          <w:tab w:val="left" w:pos="6521"/>
        </w:tabs>
        <w:jc w:val="right"/>
        <w:rPr>
          <w:rFonts w:ascii="Times New Roman" w:hAnsi="Times New Roman" w:cs="Times New Roman"/>
          <w:sz w:val="26"/>
          <w:szCs w:val="26"/>
        </w:rPr>
      </w:pPr>
      <w:r w:rsidRPr="008B19EC">
        <w:rPr>
          <w:rFonts w:ascii="Times New Roman" w:hAnsi="Times New Roman" w:cs="Times New Roman"/>
          <w:sz w:val="26"/>
          <w:szCs w:val="26"/>
        </w:rPr>
        <w:t>предоставления органами местного самоуправления</w:t>
      </w:r>
    </w:p>
    <w:p w:rsidR="00DD731C" w:rsidRPr="008B19EC" w:rsidRDefault="00DD731C" w:rsidP="008B19EC">
      <w:pPr>
        <w:pStyle w:val="ConsPlusNormal"/>
        <w:tabs>
          <w:tab w:val="left" w:pos="6521"/>
        </w:tabs>
        <w:jc w:val="right"/>
        <w:rPr>
          <w:rFonts w:ascii="Times New Roman" w:hAnsi="Times New Roman" w:cs="Times New Roman"/>
          <w:sz w:val="26"/>
          <w:szCs w:val="26"/>
        </w:rPr>
      </w:pPr>
      <w:r w:rsidRPr="008B19EC">
        <w:rPr>
          <w:rFonts w:ascii="Times New Roman" w:hAnsi="Times New Roman" w:cs="Times New Roman"/>
          <w:sz w:val="26"/>
          <w:szCs w:val="26"/>
        </w:rPr>
        <w:t>муниципальных районов, муниципальных округов</w:t>
      </w:r>
    </w:p>
    <w:p w:rsidR="00DD731C" w:rsidRPr="008B19EC" w:rsidRDefault="00DD731C" w:rsidP="008B19EC">
      <w:pPr>
        <w:pStyle w:val="ConsPlusNormal"/>
        <w:tabs>
          <w:tab w:val="left" w:pos="6521"/>
        </w:tabs>
        <w:jc w:val="right"/>
        <w:rPr>
          <w:rFonts w:ascii="Times New Roman" w:hAnsi="Times New Roman" w:cs="Times New Roman"/>
          <w:sz w:val="26"/>
          <w:szCs w:val="26"/>
        </w:rPr>
      </w:pPr>
      <w:r w:rsidRPr="008B19EC">
        <w:rPr>
          <w:rFonts w:ascii="Times New Roman" w:hAnsi="Times New Roman" w:cs="Times New Roman"/>
          <w:sz w:val="26"/>
          <w:szCs w:val="26"/>
        </w:rPr>
        <w:t>и городских округов Волгоградской области</w:t>
      </w:r>
    </w:p>
    <w:p w:rsidR="00DD731C" w:rsidRPr="008B19EC" w:rsidRDefault="00DD731C" w:rsidP="008B19EC">
      <w:pPr>
        <w:pStyle w:val="ConsPlusNormal"/>
        <w:tabs>
          <w:tab w:val="left" w:pos="6521"/>
        </w:tabs>
        <w:jc w:val="right"/>
        <w:rPr>
          <w:rFonts w:ascii="Times New Roman" w:hAnsi="Times New Roman" w:cs="Times New Roman"/>
          <w:sz w:val="26"/>
          <w:szCs w:val="26"/>
        </w:rPr>
      </w:pPr>
      <w:r w:rsidRPr="008B19EC">
        <w:rPr>
          <w:rFonts w:ascii="Times New Roman" w:hAnsi="Times New Roman" w:cs="Times New Roman"/>
          <w:sz w:val="26"/>
          <w:szCs w:val="26"/>
        </w:rPr>
        <w:t>государственной услуги "Предоставление</w:t>
      </w:r>
    </w:p>
    <w:p w:rsidR="00DD731C" w:rsidRPr="008B19EC" w:rsidRDefault="00DD731C" w:rsidP="008B19EC">
      <w:pPr>
        <w:pStyle w:val="ConsPlusNormal"/>
        <w:tabs>
          <w:tab w:val="left" w:pos="6521"/>
        </w:tabs>
        <w:jc w:val="right"/>
        <w:rPr>
          <w:rFonts w:ascii="Times New Roman" w:hAnsi="Times New Roman" w:cs="Times New Roman"/>
          <w:sz w:val="26"/>
          <w:szCs w:val="26"/>
        </w:rPr>
      </w:pPr>
      <w:r w:rsidRPr="008B19EC">
        <w:rPr>
          <w:rFonts w:ascii="Times New Roman" w:hAnsi="Times New Roman" w:cs="Times New Roman"/>
          <w:sz w:val="26"/>
          <w:szCs w:val="26"/>
        </w:rPr>
        <w:t>субсидий на оплату жилого помещения</w:t>
      </w:r>
    </w:p>
    <w:p w:rsidR="00DD731C" w:rsidRPr="008B19EC" w:rsidRDefault="00DD731C" w:rsidP="008B19EC">
      <w:pPr>
        <w:pStyle w:val="ConsPlusNormal"/>
        <w:tabs>
          <w:tab w:val="left" w:pos="6521"/>
        </w:tabs>
        <w:jc w:val="right"/>
        <w:rPr>
          <w:rFonts w:ascii="Times New Roman" w:hAnsi="Times New Roman" w:cs="Times New Roman"/>
          <w:sz w:val="26"/>
          <w:szCs w:val="26"/>
        </w:rPr>
      </w:pPr>
      <w:r w:rsidRPr="008B19EC">
        <w:rPr>
          <w:rFonts w:ascii="Times New Roman" w:hAnsi="Times New Roman" w:cs="Times New Roman"/>
          <w:sz w:val="26"/>
          <w:szCs w:val="26"/>
        </w:rPr>
        <w:t>и коммунальных услуг"</w:t>
      </w:r>
    </w:p>
    <w:p w:rsidR="00DD731C" w:rsidRPr="008B19EC" w:rsidRDefault="00DD731C" w:rsidP="008B19EC">
      <w:pPr>
        <w:pStyle w:val="ConsPlusNormal"/>
        <w:tabs>
          <w:tab w:val="left" w:pos="6521"/>
        </w:tabs>
        <w:jc w:val="both"/>
        <w:rPr>
          <w:rFonts w:ascii="Times New Roman" w:hAnsi="Times New Roman" w:cs="Times New Roman"/>
          <w:sz w:val="26"/>
          <w:szCs w:val="26"/>
        </w:rPr>
      </w:pPr>
    </w:p>
    <w:p w:rsidR="00DD731C" w:rsidRPr="008B19EC" w:rsidRDefault="00DD731C" w:rsidP="008B19EC">
      <w:pPr>
        <w:pStyle w:val="ConsPlusNormal"/>
        <w:tabs>
          <w:tab w:val="left" w:pos="6521"/>
        </w:tabs>
        <w:jc w:val="center"/>
        <w:rPr>
          <w:rFonts w:ascii="Times New Roman" w:hAnsi="Times New Roman" w:cs="Times New Roman"/>
          <w:b/>
          <w:bCs/>
          <w:sz w:val="26"/>
          <w:szCs w:val="26"/>
        </w:rPr>
      </w:pPr>
      <w:r w:rsidRPr="008B19EC">
        <w:rPr>
          <w:rFonts w:ascii="Times New Roman" w:hAnsi="Times New Roman" w:cs="Times New Roman"/>
          <w:b/>
          <w:bCs/>
          <w:sz w:val="26"/>
          <w:szCs w:val="26"/>
        </w:rPr>
        <w:t>ФОРМЫ ЗАПРОСА О ПРЕДОСТАВЛЕНИИ УСЛУГИ И ДОКУМЕНТОВ,</w:t>
      </w:r>
    </w:p>
    <w:p w:rsidR="00DD731C" w:rsidRPr="008B19EC" w:rsidRDefault="00DD731C" w:rsidP="008B19EC">
      <w:pPr>
        <w:pStyle w:val="ConsPlusNormal"/>
        <w:tabs>
          <w:tab w:val="left" w:pos="6521"/>
        </w:tabs>
        <w:jc w:val="center"/>
        <w:rPr>
          <w:rFonts w:ascii="Times New Roman" w:hAnsi="Times New Roman" w:cs="Times New Roman"/>
          <w:b/>
          <w:bCs/>
          <w:sz w:val="26"/>
          <w:szCs w:val="26"/>
        </w:rPr>
      </w:pPr>
      <w:r w:rsidRPr="008B19EC">
        <w:rPr>
          <w:rFonts w:ascii="Times New Roman" w:hAnsi="Times New Roman" w:cs="Times New Roman"/>
          <w:b/>
          <w:bCs/>
          <w:sz w:val="26"/>
          <w:szCs w:val="26"/>
        </w:rPr>
        <w:t>НЕОБХОДИМЫХ ДЛЯ ПРЕДОСТАВЛЕНИЯ УСЛУГИ</w:t>
      </w:r>
    </w:p>
    <w:p w:rsidR="00DD731C" w:rsidRPr="008B19EC" w:rsidRDefault="00DD731C" w:rsidP="008B19EC">
      <w:pPr>
        <w:pStyle w:val="ConsPlusNormal"/>
        <w:tabs>
          <w:tab w:val="left" w:pos="6521"/>
        </w:tabs>
        <w:jc w:val="both"/>
        <w:rPr>
          <w:rFonts w:ascii="Times New Roman" w:hAnsi="Times New Roman" w:cs="Times New Roman"/>
          <w:sz w:val="26"/>
          <w:szCs w:val="26"/>
        </w:rPr>
      </w:pPr>
    </w:p>
    <w:p w:rsidR="00DD731C" w:rsidRPr="008B19EC" w:rsidRDefault="00DD731C" w:rsidP="008B19EC">
      <w:pPr>
        <w:pStyle w:val="ConsPlusNormal"/>
        <w:tabs>
          <w:tab w:val="left" w:pos="6521"/>
        </w:tabs>
        <w:jc w:val="both"/>
        <w:rPr>
          <w:rFonts w:ascii="Times New Roman" w:hAnsi="Times New Roman" w:cs="Times New Roman"/>
          <w:sz w:val="26"/>
          <w:szCs w:val="26"/>
        </w:rPr>
      </w:pPr>
      <w:r w:rsidRPr="008B19EC">
        <w:rPr>
          <w:rFonts w:ascii="Times New Roman" w:hAnsi="Times New Roman" w:cs="Times New Roman"/>
          <w:sz w:val="26"/>
          <w:szCs w:val="26"/>
        </w:rPr>
        <w:lastRenderedPageBreak/>
        <w:t xml:space="preserve">                      Руководителю</w:t>
      </w:r>
    </w:p>
    <w:p w:rsidR="00DD731C" w:rsidRPr="008B19EC" w:rsidRDefault="00DD731C" w:rsidP="008B19EC">
      <w:pPr>
        <w:pStyle w:val="ConsPlusNormal"/>
        <w:tabs>
          <w:tab w:val="left" w:pos="6521"/>
        </w:tabs>
        <w:jc w:val="both"/>
        <w:rPr>
          <w:rFonts w:ascii="Times New Roman" w:hAnsi="Times New Roman" w:cs="Times New Roman"/>
          <w:sz w:val="26"/>
          <w:szCs w:val="26"/>
        </w:rPr>
      </w:pPr>
    </w:p>
    <w:p w:rsidR="00DD731C" w:rsidRPr="008B19EC" w:rsidRDefault="00DD731C" w:rsidP="008B19EC">
      <w:pPr>
        <w:pStyle w:val="ConsPlusNormal"/>
        <w:tabs>
          <w:tab w:val="left" w:pos="6521"/>
        </w:tabs>
        <w:jc w:val="both"/>
        <w:rPr>
          <w:rFonts w:ascii="Times New Roman" w:hAnsi="Times New Roman" w:cs="Times New Roman"/>
          <w:sz w:val="26"/>
          <w:szCs w:val="26"/>
        </w:rPr>
      </w:pPr>
      <w:r w:rsidRPr="008B19EC">
        <w:rPr>
          <w:rFonts w:ascii="Times New Roman" w:hAnsi="Times New Roman" w:cs="Times New Roman"/>
          <w:sz w:val="26"/>
          <w:szCs w:val="26"/>
        </w:rPr>
        <w:t xml:space="preserve">                      _____________________________________________________</w:t>
      </w:r>
    </w:p>
    <w:p w:rsidR="00DD731C" w:rsidRPr="008B19EC" w:rsidRDefault="00DD731C" w:rsidP="008B19EC">
      <w:pPr>
        <w:pStyle w:val="ConsPlusNormal"/>
        <w:tabs>
          <w:tab w:val="left" w:pos="6521"/>
        </w:tabs>
        <w:jc w:val="both"/>
        <w:rPr>
          <w:rFonts w:ascii="Times New Roman" w:hAnsi="Times New Roman" w:cs="Times New Roman"/>
          <w:sz w:val="26"/>
          <w:szCs w:val="26"/>
        </w:rPr>
      </w:pPr>
      <w:r w:rsidRPr="008B19EC">
        <w:rPr>
          <w:rFonts w:ascii="Times New Roman" w:hAnsi="Times New Roman" w:cs="Times New Roman"/>
          <w:sz w:val="26"/>
          <w:szCs w:val="26"/>
        </w:rPr>
        <w:t xml:space="preserve">                           (указывается наименование Уполномоченного органа</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по предоставлению субсидий на оплату жилого помещения</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и коммунальных услуг)</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от __________________________________________________</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_____________________________________________________</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(фамилия, имя, отчество (при наличии) заявителя</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полностью)</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проживающего(ей) по адресу:</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_____________________________________________________</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_____________________________________________________</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_____________________________________________________</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(контактный телефон)</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both"/>
        <w:rPr>
          <w:rFonts w:ascii="Times New Roman" w:hAnsi="Times New Roman" w:cs="Times New Roman"/>
          <w:sz w:val="26"/>
          <w:szCs w:val="26"/>
        </w:rPr>
      </w:pPr>
      <w:bookmarkStart w:id="14" w:name="Par687"/>
      <w:bookmarkEnd w:id="14"/>
      <w:r w:rsidRPr="008B19EC">
        <w:rPr>
          <w:rFonts w:ascii="Times New Roman" w:hAnsi="Times New Roman" w:cs="Times New Roman"/>
          <w:sz w:val="26"/>
          <w:szCs w:val="26"/>
        </w:rPr>
        <w:t xml:space="preserve">                                 ЗАЯВЛЕНИЕ</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о предоставлении субсидии на оплату жилого помещения и коммунальных услуг</w:t>
      </w:r>
    </w:p>
    <w:p w:rsidR="00DD731C" w:rsidRPr="008B19EC" w:rsidRDefault="00DD731C">
      <w:pPr>
        <w:pStyle w:val="ConsPlusNormal"/>
        <w:jc w:val="both"/>
        <w:rPr>
          <w:rFonts w:ascii="Times New Roman" w:hAnsi="Times New Roman" w:cs="Times New Roman"/>
          <w:sz w:val="26"/>
          <w:szCs w:val="26"/>
        </w:rPr>
      </w:pP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    Прошу  предоставить  субсидию на оплату жилого помещения и коммунальных</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 xml:space="preserve">услуг  в соответствии со </w:t>
      </w:r>
      <w:hyperlink r:id="rId20" w:history="1">
        <w:r w:rsidRPr="008B19EC">
          <w:rPr>
            <w:rFonts w:ascii="Times New Roman" w:hAnsi="Times New Roman" w:cs="Times New Roman"/>
            <w:sz w:val="26"/>
            <w:szCs w:val="26"/>
          </w:rPr>
          <w:t>статьей 159</w:t>
        </w:r>
      </w:hyperlink>
      <w:r w:rsidRPr="008B19EC">
        <w:rPr>
          <w:rFonts w:ascii="Times New Roman" w:hAnsi="Times New Roman" w:cs="Times New Roman"/>
          <w:sz w:val="26"/>
          <w:szCs w:val="26"/>
        </w:rPr>
        <w:t xml:space="preserve"> Жилищного кодекса Российской Федерации</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мне  и  членам  моей  семьи,  зарегистрированным совместно со мной по месту</w:t>
      </w:r>
    </w:p>
    <w:p w:rsidR="00DD731C" w:rsidRPr="008B19EC" w:rsidRDefault="00DD731C">
      <w:pPr>
        <w:pStyle w:val="ConsPlusNormal"/>
        <w:jc w:val="both"/>
        <w:rPr>
          <w:rFonts w:ascii="Times New Roman" w:hAnsi="Times New Roman" w:cs="Times New Roman"/>
          <w:sz w:val="26"/>
          <w:szCs w:val="26"/>
        </w:rPr>
      </w:pPr>
      <w:r w:rsidRPr="008B19EC">
        <w:rPr>
          <w:rFonts w:ascii="Times New Roman" w:hAnsi="Times New Roman" w:cs="Times New Roman"/>
          <w:sz w:val="26"/>
          <w:szCs w:val="26"/>
        </w:rPr>
        <w:t>жительства в жилом помещении по адресу: __________________________________.</w:t>
      </w:r>
    </w:p>
    <w:p w:rsidR="00DD731C" w:rsidRPr="008B19EC" w:rsidRDefault="00DD731C">
      <w:pPr>
        <w:pStyle w:val="ConsPlusNormal"/>
        <w:jc w:val="both"/>
        <w:rPr>
          <w:rFonts w:ascii="Times New Roman" w:hAnsi="Times New Roman" w:cs="Times New Roman"/>
          <w:sz w:val="26"/>
          <w:szCs w:val="26"/>
        </w:rPr>
      </w:pPr>
    </w:p>
    <w:p w:rsidR="00DD731C" w:rsidRPr="00281D27" w:rsidRDefault="00DD731C">
      <w:pPr>
        <w:pStyle w:val="ConsPlusNormal"/>
        <w:rPr>
          <w:rFonts w:ascii="Times New Roman" w:hAnsi="Times New Roman" w:cs="Times New Roman"/>
        </w:rPr>
        <w:sectPr w:rsidR="00DD731C" w:rsidRPr="00281D27" w:rsidSect="000A43A2">
          <w:pgSz w:w="11906" w:h="16838"/>
          <w:pgMar w:top="851" w:right="566" w:bottom="993"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1764"/>
        <w:gridCol w:w="851"/>
        <w:gridCol w:w="1134"/>
        <w:gridCol w:w="2693"/>
        <w:gridCol w:w="1843"/>
        <w:gridCol w:w="1417"/>
      </w:tblGrid>
      <w:tr w:rsidR="00DD731C" w:rsidRPr="00281D27">
        <w:tc>
          <w:tcPr>
            <w:tcW w:w="566"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lastRenderedPageBreak/>
              <w:t>N п/п</w:t>
            </w:r>
          </w:p>
        </w:tc>
        <w:tc>
          <w:tcPr>
            <w:tcW w:w="176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Фамилия, имя, отчество (при наличии) граждан</w:t>
            </w:r>
          </w:p>
        </w:tc>
        <w:tc>
          <w:tcPr>
            <w:tcW w:w="851"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Дата рождения</w:t>
            </w:r>
          </w:p>
        </w:tc>
        <w:tc>
          <w:tcPr>
            <w:tcW w:w="113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Степень родства и (или) свойства</w:t>
            </w:r>
          </w:p>
        </w:tc>
        <w:tc>
          <w:tcPr>
            <w:tcW w:w="269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Документ, удостоверяющий личность (наименование документа, серия, номер, дата выдачи, кем выдан)</w:t>
            </w:r>
          </w:p>
        </w:tc>
        <w:tc>
          <w:tcPr>
            <w:tcW w:w="184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Дата регистрации по месту жительства (число, месяц, год)</w:t>
            </w:r>
          </w:p>
        </w:tc>
        <w:tc>
          <w:tcPr>
            <w:tcW w:w="1417"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Льготная категория граждан</w:t>
            </w:r>
          </w:p>
        </w:tc>
      </w:tr>
      <w:tr w:rsidR="00DD731C" w:rsidRPr="00281D27">
        <w:tc>
          <w:tcPr>
            <w:tcW w:w="566"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76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r>
    </w:tbl>
    <w:p w:rsidR="00DD731C" w:rsidRPr="00281D27" w:rsidRDefault="00DD731C">
      <w:pPr>
        <w:pStyle w:val="ConsPlusNormal"/>
        <w:jc w:val="both"/>
        <w:rPr>
          <w:rFonts w:ascii="Times New Roman" w:hAnsi="Times New Roman" w:cs="Times New Roman"/>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1</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Дополнительно сообщаю, что по указанному адресу также зарегистрированы :</w:t>
      </w:r>
    </w:p>
    <w:p w:rsidR="00DD731C" w:rsidRPr="00281D27" w:rsidRDefault="00DD731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4"/>
        <w:gridCol w:w="3572"/>
        <w:gridCol w:w="1587"/>
        <w:gridCol w:w="4505"/>
      </w:tblGrid>
      <w:tr w:rsidR="00DD731C" w:rsidRPr="00281D27">
        <w:tc>
          <w:tcPr>
            <w:tcW w:w="60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N п/п</w:t>
            </w:r>
          </w:p>
        </w:tc>
        <w:tc>
          <w:tcPr>
            <w:tcW w:w="3572"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Фамилия, имя, отчество (при наличии) гражданина</w:t>
            </w:r>
          </w:p>
        </w:tc>
        <w:tc>
          <w:tcPr>
            <w:tcW w:w="1587"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Дата рождения</w:t>
            </w:r>
          </w:p>
        </w:tc>
        <w:tc>
          <w:tcPr>
            <w:tcW w:w="4505"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Документ, удостоверяющий личность</w:t>
            </w:r>
          </w:p>
        </w:tc>
      </w:tr>
      <w:tr w:rsidR="00DD731C" w:rsidRPr="00281D27">
        <w:tc>
          <w:tcPr>
            <w:tcW w:w="60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3572"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587"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4505"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r>
    </w:tbl>
    <w:p w:rsidR="00DD731C" w:rsidRPr="00281D27" w:rsidRDefault="00DD731C">
      <w:pPr>
        <w:pStyle w:val="ConsPlusNormal"/>
        <w:jc w:val="both"/>
        <w:rPr>
          <w:rFonts w:ascii="Times New Roman" w:hAnsi="Times New Roman" w:cs="Times New Roman"/>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Члены моей семьи, зарегистрированные по другому адресу:</w:t>
      </w:r>
    </w:p>
    <w:p w:rsidR="00DD731C" w:rsidRPr="00281D27" w:rsidRDefault="00DD731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1764"/>
        <w:gridCol w:w="851"/>
        <w:gridCol w:w="1134"/>
        <w:gridCol w:w="2693"/>
        <w:gridCol w:w="1843"/>
        <w:gridCol w:w="1417"/>
      </w:tblGrid>
      <w:tr w:rsidR="00DD731C" w:rsidRPr="00281D27">
        <w:tc>
          <w:tcPr>
            <w:tcW w:w="566"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N п/п</w:t>
            </w:r>
          </w:p>
        </w:tc>
        <w:tc>
          <w:tcPr>
            <w:tcW w:w="176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Фамилия, имя, отчество (при наличии) граждан</w:t>
            </w:r>
          </w:p>
        </w:tc>
        <w:tc>
          <w:tcPr>
            <w:tcW w:w="851"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Дата рождения</w:t>
            </w:r>
          </w:p>
        </w:tc>
        <w:tc>
          <w:tcPr>
            <w:tcW w:w="113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Степень родства и (или) свойства</w:t>
            </w:r>
          </w:p>
        </w:tc>
        <w:tc>
          <w:tcPr>
            <w:tcW w:w="269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Документ, удостоверяющий личность (наименование документа, серия, номер, дата выдачи, кем выдан)</w:t>
            </w:r>
          </w:p>
        </w:tc>
        <w:tc>
          <w:tcPr>
            <w:tcW w:w="184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Дата регистрации по месту жительства (число, месяц, год)</w:t>
            </w:r>
          </w:p>
        </w:tc>
        <w:tc>
          <w:tcPr>
            <w:tcW w:w="1417"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jc w:val="center"/>
              <w:rPr>
                <w:rFonts w:ascii="Times New Roman" w:hAnsi="Times New Roman" w:cs="Times New Roman"/>
              </w:rPr>
            </w:pPr>
            <w:r w:rsidRPr="00281D27">
              <w:rPr>
                <w:rFonts w:ascii="Times New Roman" w:hAnsi="Times New Roman" w:cs="Times New Roman"/>
              </w:rPr>
              <w:t>Льготная категория граждан</w:t>
            </w:r>
          </w:p>
        </w:tc>
      </w:tr>
      <w:tr w:rsidR="00DD731C" w:rsidRPr="00281D27">
        <w:tc>
          <w:tcPr>
            <w:tcW w:w="566"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76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DD731C" w:rsidRPr="00281D27" w:rsidRDefault="00DD731C">
            <w:pPr>
              <w:pStyle w:val="ConsPlusNormal"/>
              <w:rPr>
                <w:rFonts w:ascii="Times New Roman" w:hAnsi="Times New Roman" w:cs="Times New Roman"/>
              </w:rPr>
            </w:pPr>
          </w:p>
        </w:tc>
      </w:tr>
    </w:tbl>
    <w:p w:rsidR="00DD731C" w:rsidRPr="00281D27" w:rsidRDefault="00DD731C">
      <w:pPr>
        <w:pStyle w:val="ConsPlusNormal"/>
        <w:rPr>
          <w:rFonts w:ascii="Times New Roman" w:hAnsi="Times New Roman" w:cs="Times New Roman"/>
        </w:rPr>
        <w:sectPr w:rsidR="00DD731C" w:rsidRPr="00281D27">
          <w:pgSz w:w="16838" w:h="11906" w:orient="landscape"/>
          <w:pgMar w:top="1133" w:right="1440" w:bottom="566" w:left="1440" w:header="0" w:footer="0" w:gutter="0"/>
          <w:cols w:space="720"/>
          <w:noEndnote/>
        </w:sectPr>
      </w:pPr>
    </w:p>
    <w:p w:rsidR="00DD731C" w:rsidRPr="00281D27" w:rsidRDefault="00DD731C">
      <w:pPr>
        <w:pStyle w:val="ConsPlusNormal"/>
        <w:jc w:val="both"/>
        <w:rPr>
          <w:rFonts w:ascii="Times New Roman" w:hAnsi="Times New Roman" w:cs="Times New Roman"/>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Прошу перечислять субсидию на мой банковский счет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N _____________________ в отделении _______________/________________</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в _________________________________________________________.</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(наименование кредитной организации/почтовое отделение)</w:t>
      </w:r>
    </w:p>
    <w:p w:rsidR="00DD731C" w:rsidRPr="00281D27" w:rsidRDefault="00DD731C">
      <w:pPr>
        <w:pStyle w:val="ConsPlusNormal"/>
        <w:jc w:val="both"/>
        <w:rPr>
          <w:rFonts w:ascii="Times New Roman" w:hAnsi="Times New Roman" w:cs="Times New Roman"/>
          <w:sz w:val="20"/>
          <w:szCs w:val="20"/>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Мною представлены сведения, документы и копии документов:</w:t>
      </w:r>
    </w:p>
    <w:p w:rsidR="00DD731C" w:rsidRPr="00281D27" w:rsidRDefault="00DD731C">
      <w:pPr>
        <w:pStyle w:val="ConsPlusNormal"/>
        <w:jc w:val="both"/>
        <w:rPr>
          <w:rFonts w:ascii="Times New Roman" w:hAnsi="Times New Roman" w:cs="Times New Roman"/>
          <w:sz w:val="20"/>
          <w:szCs w:val="20"/>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2</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сведения  о  документах (документы ), подтверждающих правовые основания</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владения  и  пользования мною жилым помещением, в котором я зарегистрирован</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по месту постоянного жительства, ________________________________(___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(указываются  сведения  о документах (наименование, кем и когда выдан, иные</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реквизиты) или документы, прилагаемые к заявлению)</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сведения,    подтверждающие    мое    право   и   (или)  членов    моей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семьи  на  льготы, меры социальной поддержки и компенсации по оплате жилого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3</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помещения и коммунальных услуг  __________________________________________;</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копии документов, удостоверяющих мою принадлежность и членов моей семьи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   гражданству  государства,  с  которым  Российской  Федерацией  заключен</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международный    договор,    в   соответствии   с   которым   предусмотрено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предоставление  субсидий (с предъявлением оригинала, если копия нотариально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4</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не заверена ), - 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5</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сведения  (документы )  о моих доходах и членов моей семьи, учитываемых</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при      решении      вопроса      о     предоставлении     государственной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услуги,______________________________________________________-  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копии  судебных актов о признании лиц, проживающих совместно со мной по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6</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месту  постоянного  жительства,  членами  моей  семьи   -  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копии  документов,  удостоверяющих  мою личность, а также личность всех</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членов   семьи  (с  предъявлением  оригинала,  если  копия  не  заверена  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установленном порядке), - ______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документы,  подтверждающие  согласие  субъекта  персональных  данных на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обработку  его  персональных  данных,  -  согласие  заявителя, членов семьи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7</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заявителя,  представителя  заявителя  на  обработку  персональных данных  -</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_______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документы, подтверждающие правовые основания отнесения лиц, проживающих</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совместно  со  мною  по  месту  моего постоянного жительства, к членам моей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8</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семьи , - _______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документы,  удостоверяющие  мою  принадлежность и принадлежность членов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9</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моей семьи к гражданству Российской Федерации , - _______ шт.</w:t>
      </w:r>
    </w:p>
    <w:p w:rsidR="00DD731C" w:rsidRPr="00281D27" w:rsidRDefault="00DD731C">
      <w:pPr>
        <w:pStyle w:val="ConsPlusNormal"/>
        <w:jc w:val="both"/>
        <w:rPr>
          <w:rFonts w:ascii="Times New Roman" w:hAnsi="Times New Roman" w:cs="Times New Roman"/>
          <w:sz w:val="20"/>
          <w:szCs w:val="20"/>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Обязуюсь:</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в  случае  изменения обстоятельств в семье (изменение места постоянного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жительства,  основания  проживания,  состава  семьи,  гражданства,  размера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доходов,  приходящихся  на  расчетный  период) представить в уполномоченный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орган  подтверждающие  документы  в  течение  месяца после наступления этих</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событий.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Вся   представленная  мною  информация  является  полной  и  точной.  С</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установленными правилами предоставления субсидий, в том числе по проверке 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органах    государственной    власти    Российской    Федерации,    органах</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государственной    власти    Волгоградской    области,   органах   местного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самоуправления    муниципальных    образований    Волгоградской    области,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государственных  внебюджетных фондах, организациях связи, иных организациях</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предоставленных  сведений,  приостановления  и  прекращения  предоставления</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lastRenderedPageBreak/>
        <w:t>субсидий ознакомлен и обязуюсь их выполнять.</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Мне  известно  о  том, что любое предоставление ложной информации может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быть  поводом для прекращения выплаты субсидии на оплату жилого помещения 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коммунальных услуг. Обязуюсь использовать субсидии только для оплаты жилого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помещения  и  коммунальных услуг (в том числе на приобретение твердых видов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топлива при наличии печного отопления и баллонов со сжиженным газом).</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Я  принимаю  и  несу  ответственность в соответствии с законодательными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актами Российской Федерации за предоставление ложных или неполных сведений.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________________________/__________________________/ "__" ______ 20__ года.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(подпись заявителя)            (Ф.И.О.)                  (дата)</w:t>
      </w:r>
    </w:p>
    <w:p w:rsidR="00DD731C" w:rsidRPr="00281D27" w:rsidRDefault="00DD731C">
      <w:pPr>
        <w:pStyle w:val="ConsPlusNormal"/>
        <w:jc w:val="both"/>
        <w:rPr>
          <w:rFonts w:ascii="Times New Roman" w:hAnsi="Times New Roman" w:cs="Times New Roman"/>
          <w:sz w:val="20"/>
          <w:szCs w:val="20"/>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Количество документов принято __________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Заявление и документы принял</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_____________________________/_____________________/"__" ______ 20__ года.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(подпись специалиста по приему)     (Ф.И.О.)             (дата)</w:t>
      </w:r>
    </w:p>
    <w:p w:rsidR="00DD731C" w:rsidRPr="00281D27" w:rsidRDefault="00DD731C">
      <w:pPr>
        <w:pStyle w:val="ConsPlusNormal"/>
        <w:jc w:val="both"/>
        <w:rPr>
          <w:rFonts w:ascii="Times New Roman" w:hAnsi="Times New Roman" w:cs="Times New Roman"/>
          <w:sz w:val="20"/>
          <w:szCs w:val="20"/>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 - - - - линия отрыва - - - - - - - - - - - линия отрыва - - - - - -</w:t>
      </w:r>
    </w:p>
    <w:p w:rsidR="00DD731C" w:rsidRPr="00281D27" w:rsidRDefault="00DD731C">
      <w:pPr>
        <w:pStyle w:val="ConsPlusNormal"/>
        <w:jc w:val="both"/>
        <w:rPr>
          <w:rFonts w:ascii="Times New Roman" w:hAnsi="Times New Roman" w:cs="Times New Roman"/>
          <w:sz w:val="20"/>
          <w:szCs w:val="20"/>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Мне  известно  о  том, что любое предоставление ложной информации может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быть  поводом для прекращения выплаты субсидии на оплату жилого помещения 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коммунальных услуг. Обязуюсь использовать субсидии только для оплаты жилого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помещения  и  коммунальных услуг (в том числе на приобретение твердых видов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топлива при наличии печного отопления и баллонов со сжиженным газом).</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Я  принимаю  и  несу  ответственность в соответствии с законодательными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актами Российской Федерации за предоставление ложных или неполных сведений.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_________________________/__________________________/"__" ______ 20__ года.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(подпись заявителя)             (Ф.И.О.)               (дата)</w:t>
      </w:r>
    </w:p>
    <w:p w:rsidR="00DD731C" w:rsidRPr="00281D27" w:rsidRDefault="00DD731C">
      <w:pPr>
        <w:pStyle w:val="ConsPlusNormal"/>
        <w:jc w:val="both"/>
        <w:rPr>
          <w:rFonts w:ascii="Times New Roman" w:hAnsi="Times New Roman" w:cs="Times New Roman"/>
          <w:sz w:val="20"/>
          <w:szCs w:val="20"/>
        </w:rPr>
      </w:pP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Количество документов принято __________ шт.</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Заявление и документы принял</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_____________________________/__________________/  "__" _______  20__ года.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(подпись специалиста по приему)    (Ф.И.О.)              (дата)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________________________________</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1</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Указывается  в   случае   предоставления  данных  сведений  по  инициативе</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заявителя.</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2</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В случае, если заявитель является нанимателем жилого помещения по договору</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найма  в  частном  жилищном  фонде, членом жилищного, жилищно-строительного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кооператива  или  иного специализированного потребительского кооператива. 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случае   отсутствия   у   собственника   регистрации   в  Росреестре  права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собственности   на   недвижимость   (договор   купли-продажи,   передачи  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собственность).   Заявитель,   проходящий   военную  службу  по  контракту,</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зарегистрированный  по  месту  жительства  по  адресу  воинской  части,  но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проживающий  ввиду  отсутствия служебных жилых помещений в жилых помещениях</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на условиях заключенного договора найма (поднайма), прилагает к заявлению 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предоставлении  субсидии копию договора найма (поднайма) в частном жилищном</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фонде  и справку из воинской части об отсутствии возможности предоставления</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служебного  жилого  помещения. Если предоставлены заявителем по собственной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инициативе в случае, если заявитель является пользователем жилого помещения</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государственного  или муниципального жилищных фондов, а также собственником</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жилого помещения.</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3</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Указываются  в   случае   невозможности  их  получения  в  рамках  системы</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межведомственного электронного взаимодействия.</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4</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Для  заявителя  и членов  его  семьи, являющихся гражданами государства, с</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которым   Российской   Федерацией   заключен   международный   договор,   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соответствии с которым предусмотрено предоставление субсидий.</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5</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lastRenderedPageBreak/>
        <w:t xml:space="preserve"> Если   предоставлены  заявителем  по  собственной  инициативе  документы 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доходах,  в  ином  случае  заявителем  указываются в произвольной форме его</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доходы  и  доходы  по  каждому  члену  семьи  вид дохода, сумма, период, за</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который представлены доходы, название организации, ОГРН.</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6</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Предоставляются   в   случае   наличия   разногласий   между  заявителем 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проживающими  совместно с заявителем по месту постоянного жительства лицами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по вопросу принадлежности к одной семье.</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7</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Предоставляется   в  случае,  если  для  оказания  государственной  услуги</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необходима  обработка  персональных  данных лиц, не являющихся заявителем в</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том числе.</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8</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Если предоставлены заявителем по собственной инициативе.</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9</w:t>
      </w:r>
    </w:p>
    <w:p w:rsidR="00DD731C" w:rsidRPr="00281D27" w:rsidRDefault="00DD731C">
      <w:pPr>
        <w:pStyle w:val="ConsPlusNormal"/>
        <w:jc w:val="both"/>
        <w:rPr>
          <w:rFonts w:ascii="Times New Roman" w:hAnsi="Times New Roman" w:cs="Times New Roman"/>
          <w:sz w:val="20"/>
          <w:szCs w:val="20"/>
        </w:rPr>
      </w:pPr>
      <w:r w:rsidRPr="00281D27">
        <w:rPr>
          <w:rFonts w:ascii="Times New Roman" w:hAnsi="Times New Roman" w:cs="Times New Roman"/>
          <w:sz w:val="20"/>
          <w:szCs w:val="20"/>
        </w:rPr>
        <w:t xml:space="preserve"> Если предоставлены заявителем по собственной инициативе.</w:t>
      </w:r>
    </w:p>
    <w:p w:rsidR="00DD731C" w:rsidRPr="00281D27" w:rsidRDefault="00DD731C">
      <w:pPr>
        <w:pStyle w:val="ConsPlusNormal"/>
        <w:jc w:val="both"/>
        <w:rPr>
          <w:rFonts w:ascii="Times New Roman" w:hAnsi="Times New Roman" w:cs="Times New Roman"/>
        </w:rPr>
      </w:pPr>
    </w:p>
    <w:p w:rsidR="00DD731C" w:rsidRPr="00281D27" w:rsidRDefault="00DD731C">
      <w:pPr>
        <w:pStyle w:val="ConsPlusNormal"/>
        <w:jc w:val="both"/>
        <w:rPr>
          <w:rFonts w:ascii="Times New Roman" w:hAnsi="Times New Roman" w:cs="Times New Roman"/>
        </w:rPr>
      </w:pPr>
    </w:p>
    <w:p w:rsidR="00DD731C" w:rsidRPr="00281D27" w:rsidRDefault="00DD731C">
      <w:pPr>
        <w:pStyle w:val="ConsPlusNormal"/>
        <w:pBdr>
          <w:top w:val="single" w:sz="6" w:space="0" w:color="auto"/>
        </w:pBdr>
        <w:spacing w:before="100" w:after="100"/>
        <w:jc w:val="both"/>
        <w:rPr>
          <w:rFonts w:ascii="Times New Roman" w:hAnsi="Times New Roman" w:cs="Times New Roman"/>
          <w:sz w:val="2"/>
          <w:szCs w:val="2"/>
        </w:rPr>
      </w:pPr>
    </w:p>
    <w:sectPr w:rsidR="00DD731C" w:rsidRPr="00281D27">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AAD"/>
    <w:rsid w:val="000A43A2"/>
    <w:rsid w:val="00255AAD"/>
    <w:rsid w:val="00281D27"/>
    <w:rsid w:val="00452352"/>
    <w:rsid w:val="008B19EC"/>
    <w:rsid w:val="00A20220"/>
    <w:rsid w:val="00BE0282"/>
    <w:rsid w:val="00DD7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45CBD80-B019-41A8-B266-4ECC7ADB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80&amp;n=292445" TargetMode="External"/><Relationship Id="rId13" Type="http://schemas.openxmlformats.org/officeDocument/2006/relationships/hyperlink" Target="https://login.consultant.ru/link/?req=doc&amp;base=LAW&amp;n=479460&amp;dst=100016" TargetMode="External"/><Relationship Id="rId18" Type="http://schemas.openxmlformats.org/officeDocument/2006/relationships/hyperlink" Target="https://login.consultant.ru/link/?req=doc&amp;base=LAW&amp;n=518132&amp;dst=10046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ogin.consultant.ru/link/?req=doc&amp;base=RLAW180&amp;n=292575" TargetMode="External"/><Relationship Id="rId12" Type="http://schemas.openxmlformats.org/officeDocument/2006/relationships/hyperlink" Target="https://login.consultant.ru/link/?req=doc&amp;base=LAW&amp;n=482834&amp;dst=100869" TargetMode="External"/><Relationship Id="rId17" Type="http://schemas.openxmlformats.org/officeDocument/2006/relationships/hyperlink" Target="https://login.consultant.ru/link/?req=doc&amp;base=LAW&amp;n=518132&amp;dst=100239" TargetMode="External"/><Relationship Id="rId2" Type="http://schemas.openxmlformats.org/officeDocument/2006/relationships/settings" Target="settings.xml"/><Relationship Id="rId16" Type="http://schemas.openxmlformats.org/officeDocument/2006/relationships/hyperlink" Target="https://login.consultant.ru/link/?req=doc&amp;base=LAW&amp;n=479460&amp;dst=100016" TargetMode="External"/><Relationship Id="rId20" Type="http://schemas.openxmlformats.org/officeDocument/2006/relationships/hyperlink" Target="https://login.consultant.ru/link/?req=doc&amp;base=LAW&amp;n=518132&amp;dst=100946" TargetMode="External"/><Relationship Id="rId1" Type="http://schemas.openxmlformats.org/officeDocument/2006/relationships/styles" Target="styles.xml"/><Relationship Id="rId6" Type="http://schemas.openxmlformats.org/officeDocument/2006/relationships/hyperlink" Target="https://login.consultant.ru/link/?req=doc&amp;base=RLAW180&amp;n=294171&amp;dst=100294" TargetMode="External"/><Relationship Id="rId11" Type="http://schemas.openxmlformats.org/officeDocument/2006/relationships/hyperlink" Target="https://login.consultant.ru/link/?req=doc&amp;base=LAW&amp;n=518132&amp;dst=100239" TargetMode="External"/><Relationship Id="rId5" Type="http://schemas.openxmlformats.org/officeDocument/2006/relationships/hyperlink" Target="https://login.consultant.ru/link/?req=doc&amp;base=RLAW180&amp;n=303129&amp;dst=100019" TargetMode="External"/><Relationship Id="rId15" Type="http://schemas.openxmlformats.org/officeDocument/2006/relationships/hyperlink" Target="https://login.consultant.ru/link/?req=doc&amp;base=LAW&amp;n=479460" TargetMode="External"/><Relationship Id="rId10" Type="http://schemas.openxmlformats.org/officeDocument/2006/relationships/hyperlink" Target="https://login.consultant.ru/link/?req=doc&amp;base=LAW&amp;n=518132&amp;dst=100462" TargetMode="External"/><Relationship Id="rId19" Type="http://schemas.openxmlformats.org/officeDocument/2006/relationships/hyperlink" Target="https://login.consultant.ru/link/?req=doc&amp;base=LAW&amp;n=479460" TargetMode="External"/><Relationship Id="rId4" Type="http://schemas.openxmlformats.org/officeDocument/2006/relationships/hyperlink" Target="https://login.consultant.ru/link/?req=doc&amp;base=LAW&amp;n=511331&amp;dst=100094" TargetMode="External"/><Relationship Id="rId9" Type="http://schemas.openxmlformats.org/officeDocument/2006/relationships/hyperlink" Target="https://login.consultant.ru/link/?req=doc&amp;base=LAW&amp;n=493206&amp;dst=100094" TargetMode="External"/><Relationship Id="rId14" Type="http://schemas.openxmlformats.org/officeDocument/2006/relationships/hyperlink" Target="https://login.consultant.ru/link/?req=doc&amp;base=LAW&amp;n=47946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11834</Words>
  <Characters>67458</Characters>
  <Application>Microsoft Office Word</Application>
  <DocSecurity>2</DocSecurity>
  <Lines>562</Lines>
  <Paragraphs>158</Paragraphs>
  <ScaleCrop>false</ScaleCrop>
  <HeadingPairs>
    <vt:vector size="2" baseType="variant">
      <vt:variant>
        <vt:lpstr>Название</vt:lpstr>
      </vt:variant>
      <vt:variant>
        <vt:i4>1</vt:i4>
      </vt:variant>
    </vt:vector>
  </HeadingPairs>
  <TitlesOfParts>
    <vt:vector size="1" baseType="lpstr">
      <vt:lpstr>Приказ комитета социальной защиты населения Волгоградской обл. от 31.10.2025 N 2230"Об утверждении административного регламента предоставления органами местного самоуправления муниципальных районов, муниципальных округов и городских округов Волгоградской</vt:lpstr>
    </vt:vector>
  </TitlesOfParts>
  <Company>КонсультантПлюс Версия 4025.00.52</Company>
  <LinksUpToDate>false</LinksUpToDate>
  <CharactersWithSpaces>79134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социальной защиты населения Волгоградской обл. от 31.10.2025 N 2230"Об утверждении административного регламента предоставления органами местного самоуправления муниципальных районов, муниципальных округов и городских округов Волгоградской</dc:title>
  <dc:subject/>
  <dc:creator>SubsSheff</dc:creator>
  <cp:keywords/>
  <dc:description/>
  <cp:lastModifiedBy>Александр Рудницкий</cp:lastModifiedBy>
  <cp:revision>2</cp:revision>
  <dcterms:created xsi:type="dcterms:W3CDTF">2025-11-26T05:16:00Z</dcterms:created>
  <dcterms:modified xsi:type="dcterms:W3CDTF">2025-11-26T05:16:00Z</dcterms:modified>
</cp:coreProperties>
</file>